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00A" w:rsidRDefault="004056D5" w:rsidP="0040400A">
      <w:pPr>
        <w:jc w:val="center"/>
        <w:rPr>
          <w:rFonts w:ascii="Times New Roman" w:hAnsi="Times New Roman" w:cs="Arial"/>
          <w:b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9575" cy="5715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00A" w:rsidRPr="001624C8" w:rsidRDefault="0040400A" w:rsidP="0040400A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4C8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 w:rsidRPr="001624C8">
        <w:rPr>
          <w:rFonts w:ascii="Times New Roman" w:hAnsi="Times New Roman"/>
          <w:b/>
          <w:bCs/>
          <w:color w:val="000000"/>
          <w:sz w:val="28"/>
          <w:szCs w:val="28"/>
        </w:rPr>
        <w:t>Долгодеревенского</w:t>
      </w:r>
      <w:r w:rsidRPr="001624C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0400A" w:rsidRPr="001624C8" w:rsidRDefault="0040400A" w:rsidP="0040400A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4C8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0400A" w:rsidRPr="001624C8" w:rsidRDefault="0040400A" w:rsidP="0040400A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24C8">
        <w:rPr>
          <w:rFonts w:ascii="Times New Roman" w:hAnsi="Times New Roman"/>
          <w:b/>
          <w:color w:val="000000"/>
          <w:sz w:val="28"/>
          <w:szCs w:val="28"/>
        </w:rPr>
        <w:t xml:space="preserve">пятого созыва </w:t>
      </w:r>
    </w:p>
    <w:tbl>
      <w:tblPr>
        <w:tblW w:w="10295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95"/>
      </w:tblGrid>
      <w:tr w:rsidR="0040400A" w:rsidRPr="00711539" w:rsidTr="00C75A25">
        <w:trPr>
          <w:trHeight w:val="32"/>
        </w:trPr>
        <w:tc>
          <w:tcPr>
            <w:tcW w:w="10295" w:type="dxa"/>
            <w:tcBorders>
              <w:top w:val="thinThickSmallGap" w:sz="24" w:space="0" w:color="auto"/>
            </w:tcBorders>
          </w:tcPr>
          <w:p w:rsidR="0040400A" w:rsidRPr="00711539" w:rsidRDefault="0040400A" w:rsidP="00C75A25">
            <w:pPr>
              <w:ind w:left="-288"/>
              <w:jc w:val="center"/>
              <w:rPr>
                <w:rFonts w:ascii="Times New Roman" w:hAnsi="Times New Roman" w:cs="Arial"/>
                <w:sz w:val="10"/>
                <w:szCs w:val="10"/>
              </w:rPr>
            </w:pPr>
          </w:p>
        </w:tc>
      </w:tr>
    </w:tbl>
    <w:p w:rsidR="0040400A" w:rsidRPr="00E24D73" w:rsidRDefault="0040400A" w:rsidP="0040400A">
      <w:pPr>
        <w:ind w:left="-180"/>
        <w:jc w:val="center"/>
        <w:rPr>
          <w:rFonts w:ascii="Times New Roman" w:hAnsi="Times New Roman"/>
          <w:b/>
        </w:rPr>
      </w:pPr>
      <w:r w:rsidRPr="00E24D73">
        <w:rPr>
          <w:rFonts w:ascii="Times New Roman" w:hAnsi="Times New Roman"/>
          <w:b/>
        </w:rPr>
        <w:t>456510,  Челябинская область, Сосновский район,  с. Долгодеревенское,</w:t>
      </w:r>
      <w:r>
        <w:rPr>
          <w:rFonts w:ascii="Times New Roman" w:hAnsi="Times New Roman"/>
          <w:b/>
        </w:rPr>
        <w:t xml:space="preserve"> ул. 50 лет ВЛКСМ, 17.</w:t>
      </w:r>
    </w:p>
    <w:p w:rsidR="0040400A" w:rsidRPr="00E24D73" w:rsidRDefault="0040400A" w:rsidP="0040400A">
      <w:pPr>
        <w:jc w:val="center"/>
        <w:rPr>
          <w:rFonts w:ascii="Times New Roman" w:hAnsi="Times New Roman"/>
          <w:b/>
        </w:rPr>
      </w:pPr>
    </w:p>
    <w:p w:rsidR="0040400A" w:rsidRDefault="0040400A" w:rsidP="0040400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РЕШЕНИЕ</w:t>
      </w:r>
    </w:p>
    <w:p w:rsidR="0040400A" w:rsidRPr="006609A1" w:rsidRDefault="0040400A" w:rsidP="0040400A">
      <w:pPr>
        <w:jc w:val="center"/>
        <w:rPr>
          <w:rFonts w:ascii="Times New Roman" w:hAnsi="Times New Roman"/>
          <w:b/>
        </w:rPr>
      </w:pPr>
    </w:p>
    <w:p w:rsidR="0040400A" w:rsidRPr="009B43B7" w:rsidRDefault="009B43B7" w:rsidP="0040400A">
      <w:pPr>
        <w:rPr>
          <w:rFonts w:ascii="Times New Roman" w:hAnsi="Times New Roman"/>
          <w:bCs/>
          <w:color w:val="0D0D0D" w:themeColor="text1" w:themeTint="F2"/>
        </w:rPr>
      </w:pPr>
      <w:r w:rsidRPr="009B43B7">
        <w:rPr>
          <w:rFonts w:ascii="Times New Roman" w:hAnsi="Times New Roman"/>
          <w:bCs/>
          <w:color w:val="0D0D0D" w:themeColor="text1" w:themeTint="F2"/>
        </w:rPr>
        <w:t xml:space="preserve"> </w:t>
      </w:r>
      <w:r w:rsidR="00C40B92">
        <w:rPr>
          <w:rFonts w:ascii="Times New Roman" w:hAnsi="Times New Roman"/>
          <w:bCs/>
          <w:color w:val="0D0D0D" w:themeColor="text1" w:themeTint="F2"/>
        </w:rPr>
        <w:t>23 мар</w:t>
      </w:r>
      <w:r w:rsidRPr="009B43B7">
        <w:rPr>
          <w:rFonts w:ascii="Times New Roman" w:hAnsi="Times New Roman"/>
          <w:bCs/>
          <w:color w:val="0D0D0D" w:themeColor="text1" w:themeTint="F2"/>
        </w:rPr>
        <w:t>та 2023 года</w:t>
      </w:r>
      <w:r w:rsidR="0040400A" w:rsidRPr="009B43B7">
        <w:rPr>
          <w:rFonts w:ascii="Times New Roman" w:hAnsi="Times New Roman"/>
          <w:bCs/>
          <w:color w:val="0D0D0D" w:themeColor="text1" w:themeTint="F2"/>
        </w:rPr>
        <w:t xml:space="preserve">   </w:t>
      </w:r>
      <w:r w:rsidR="0040400A" w:rsidRPr="009B43B7">
        <w:rPr>
          <w:rFonts w:ascii="Times New Roman" w:hAnsi="Times New Roman"/>
          <w:bCs/>
          <w:color w:val="0D0D0D" w:themeColor="text1" w:themeTint="F2"/>
        </w:rPr>
        <w:tab/>
      </w:r>
      <w:r w:rsidR="0040400A" w:rsidRPr="009B43B7">
        <w:rPr>
          <w:rFonts w:ascii="Times New Roman" w:hAnsi="Times New Roman"/>
          <w:bCs/>
          <w:color w:val="0D0D0D" w:themeColor="text1" w:themeTint="F2"/>
        </w:rPr>
        <w:tab/>
      </w:r>
      <w:r w:rsidR="0040400A" w:rsidRPr="009B43B7">
        <w:rPr>
          <w:rFonts w:ascii="Times New Roman" w:hAnsi="Times New Roman"/>
          <w:bCs/>
          <w:color w:val="0D0D0D" w:themeColor="text1" w:themeTint="F2"/>
        </w:rPr>
        <w:tab/>
      </w:r>
      <w:r w:rsidR="004056D5" w:rsidRPr="009B43B7">
        <w:rPr>
          <w:rFonts w:ascii="Times New Roman" w:hAnsi="Times New Roman"/>
          <w:bCs/>
          <w:color w:val="0D0D0D" w:themeColor="text1" w:themeTint="F2"/>
        </w:rPr>
        <w:tab/>
      </w:r>
      <w:r w:rsidR="004056D5" w:rsidRPr="009B43B7">
        <w:rPr>
          <w:rFonts w:ascii="Times New Roman" w:hAnsi="Times New Roman"/>
          <w:bCs/>
          <w:color w:val="0D0D0D" w:themeColor="text1" w:themeTint="F2"/>
        </w:rPr>
        <w:tab/>
      </w:r>
      <w:r w:rsidR="004056D5" w:rsidRPr="009B43B7">
        <w:rPr>
          <w:rFonts w:ascii="Times New Roman" w:hAnsi="Times New Roman"/>
          <w:bCs/>
          <w:color w:val="0D0D0D" w:themeColor="text1" w:themeTint="F2"/>
        </w:rPr>
        <w:tab/>
        <w:t xml:space="preserve">                   </w:t>
      </w:r>
      <w:r w:rsidR="0040400A" w:rsidRPr="009B43B7">
        <w:rPr>
          <w:rFonts w:ascii="Times New Roman" w:hAnsi="Times New Roman"/>
          <w:bCs/>
          <w:color w:val="0D0D0D" w:themeColor="text1" w:themeTint="F2"/>
        </w:rPr>
        <w:t xml:space="preserve">  №</w:t>
      </w:r>
      <w:r w:rsidR="00C40B92">
        <w:rPr>
          <w:rFonts w:ascii="Times New Roman" w:hAnsi="Times New Roman"/>
          <w:bCs/>
          <w:color w:val="0D0D0D" w:themeColor="text1" w:themeTint="F2"/>
        </w:rPr>
        <w:t>123</w:t>
      </w:r>
      <w:r w:rsidR="0040400A" w:rsidRPr="009B43B7">
        <w:rPr>
          <w:rFonts w:ascii="Times New Roman" w:hAnsi="Times New Roman"/>
          <w:bCs/>
          <w:color w:val="0D0D0D" w:themeColor="text1" w:themeTint="F2"/>
        </w:rPr>
        <w:t xml:space="preserve">                                                  </w:t>
      </w:r>
      <w:r w:rsidR="0040400A" w:rsidRPr="009B43B7">
        <w:rPr>
          <w:rFonts w:ascii="Times New Roman" w:hAnsi="Times New Roman"/>
          <w:bCs/>
          <w:color w:val="0D0D0D" w:themeColor="text1" w:themeTint="F2"/>
        </w:rPr>
        <w:tab/>
        <w:t xml:space="preserve">                                                                                    </w:t>
      </w:r>
    </w:p>
    <w:p w:rsidR="0040400A" w:rsidRPr="0040400A" w:rsidRDefault="002B500D" w:rsidP="0040400A">
      <w:pPr>
        <w:ind w:right="4771"/>
        <w:rPr>
          <w:rFonts w:ascii="Times New Roman" w:hAnsi="Times New Roman"/>
        </w:rPr>
      </w:pPr>
      <w:hyperlink r:id="rId8" w:history="1">
        <w:r w:rsidR="0040400A" w:rsidRPr="0040400A">
          <w:rPr>
            <w:rStyle w:val="a4"/>
            <w:rFonts w:cs="Times New Roman CYR"/>
            <w:bCs/>
            <w:color w:val="auto"/>
          </w:rPr>
          <w:t xml:space="preserve"> Об утверждении Положения "О порядке перечисления муниципальными унитарными предприятиями в бюджет Долгодеревенского сельского поселения части прибыли, остающейся в их распоряжении после уплаты налогов и других обязательных платежей"</w:t>
        </w:r>
      </w:hyperlink>
    </w:p>
    <w:p w:rsidR="0040400A" w:rsidRDefault="0040400A" w:rsidP="0040400A">
      <w:pPr>
        <w:rPr>
          <w:rFonts w:ascii="Times New Roman" w:hAnsi="Times New Roman"/>
        </w:rPr>
      </w:pPr>
    </w:p>
    <w:p w:rsidR="0040400A" w:rsidRDefault="0040400A" w:rsidP="0040400A">
      <w:pPr>
        <w:ind w:firstLine="709"/>
        <w:rPr>
          <w:rFonts w:ascii="Times New Roman" w:hAnsi="Times New Roman"/>
          <w:color w:val="000000"/>
        </w:rPr>
      </w:pPr>
      <w:r w:rsidRPr="00D16531">
        <w:t xml:space="preserve">В соответствии со </w:t>
      </w:r>
      <w:hyperlink r:id="rId9" w:history="1">
        <w:r w:rsidRPr="00D16531">
          <w:rPr>
            <w:rStyle w:val="a4"/>
            <w:color w:val="auto"/>
          </w:rPr>
          <w:t>статьями 42</w:t>
        </w:r>
      </w:hyperlink>
      <w:r w:rsidRPr="00D16531">
        <w:t xml:space="preserve">, </w:t>
      </w:r>
      <w:hyperlink r:id="rId10" w:history="1">
        <w:r w:rsidRPr="00D16531">
          <w:rPr>
            <w:rStyle w:val="a4"/>
            <w:color w:val="auto"/>
          </w:rPr>
          <w:t>62</w:t>
        </w:r>
      </w:hyperlink>
      <w:r w:rsidRPr="00D16531">
        <w:t xml:space="preserve"> Бюджетного кодекса Российской Федерации, </w:t>
      </w:r>
      <w:hyperlink r:id="rId11" w:history="1">
        <w:r w:rsidRPr="00D16531">
          <w:rPr>
            <w:rStyle w:val="a4"/>
            <w:color w:val="auto"/>
          </w:rPr>
          <w:t>статьей 295</w:t>
        </w:r>
      </w:hyperlink>
      <w:r w:rsidRPr="00D16531">
        <w:t xml:space="preserve"> Гражданского кодекса Российской Федерации, </w:t>
      </w:r>
      <w:hyperlink r:id="rId12" w:history="1">
        <w:r w:rsidRPr="00D16531">
          <w:rPr>
            <w:rStyle w:val="a4"/>
            <w:color w:val="auto"/>
          </w:rPr>
          <w:t>статьей 17</w:t>
        </w:r>
      </w:hyperlink>
      <w:r w:rsidRPr="00D16531">
        <w:t xml:space="preserve"> Федерального закона от 14 ноября 2002 года N 161-ФЗ "О государственных и муниципальных унитарных предприятиях", </w:t>
      </w:r>
      <w:hyperlink r:id="rId13" w:history="1">
        <w:r w:rsidRPr="00D16531">
          <w:rPr>
            <w:rStyle w:val="a4"/>
            <w:color w:val="auto"/>
          </w:rPr>
          <w:t>Федеральным законом</w:t>
        </w:r>
      </w:hyperlink>
      <w:r w:rsidRPr="00D16531">
        <w:t xml:space="preserve"> от 06 октября 2003 года N 131-ФЗ "Об общих принципах организации местного самоуправления в Российской Федерации", </w:t>
      </w:r>
      <w:hyperlink r:id="rId14" w:history="1">
        <w:r w:rsidRPr="00D16531">
          <w:rPr>
            <w:rStyle w:val="a4"/>
            <w:color w:val="auto"/>
          </w:rPr>
          <w:t>Уставом</w:t>
        </w:r>
      </w:hyperlink>
      <w:r w:rsidRPr="00D16531">
        <w:t xml:space="preserve"> Долгодеревенского сельского поселения, </w:t>
      </w:r>
      <w:r w:rsidRPr="001624C8">
        <w:rPr>
          <w:rFonts w:ascii="Times New Roman" w:hAnsi="Times New Roman"/>
          <w:color w:val="000000"/>
        </w:rPr>
        <w:t>Совет депутатов Долгодеревенского сельского поселения пятого созыва</w:t>
      </w:r>
      <w:r>
        <w:rPr>
          <w:rFonts w:ascii="Times New Roman" w:hAnsi="Times New Roman"/>
          <w:color w:val="000000"/>
        </w:rPr>
        <w:t>,</w:t>
      </w:r>
    </w:p>
    <w:p w:rsidR="0040400A" w:rsidRDefault="0040400A" w:rsidP="0040400A">
      <w:pPr>
        <w:ind w:firstLine="70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РЕШАЕТ</w:t>
      </w:r>
      <w:r w:rsidRPr="00453A32">
        <w:rPr>
          <w:rFonts w:ascii="Times New Roman" w:hAnsi="Times New Roman"/>
          <w:b/>
          <w:color w:val="000000"/>
        </w:rPr>
        <w:t>:</w:t>
      </w:r>
    </w:p>
    <w:p w:rsidR="0040400A" w:rsidRDefault="0040400A" w:rsidP="0040400A">
      <w:pPr>
        <w:ind w:firstLine="709"/>
        <w:rPr>
          <w:rFonts w:ascii="Times New Roman" w:hAnsi="Times New Roman"/>
          <w:b/>
          <w:color w:val="000000"/>
        </w:rPr>
      </w:pPr>
    </w:p>
    <w:p w:rsidR="0040400A" w:rsidRDefault="0040400A" w:rsidP="0040400A">
      <w:pPr>
        <w:numPr>
          <w:ilvl w:val="0"/>
          <w:numId w:val="3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Положение </w:t>
      </w:r>
      <w:hyperlink r:id="rId15" w:history="1">
        <w:r w:rsidRPr="0040400A">
          <w:rPr>
            <w:rStyle w:val="a4"/>
            <w:rFonts w:cs="Times New Roman CYR"/>
            <w:bCs/>
            <w:color w:val="auto"/>
          </w:rPr>
          <w:t>"О порядке перечисления муниципальными унитарными предприятиями в бюджет Долгодеревенского сельского поселения части прибыли, остающейся в их распоряжении после уплаты налогов и других обязательных платежей"</w:t>
        </w:r>
      </w:hyperlink>
    </w:p>
    <w:p w:rsidR="0040400A" w:rsidRDefault="0040400A" w:rsidP="0040400A">
      <w:pPr>
        <w:rPr>
          <w:rFonts w:ascii="Times New Roman" w:hAnsi="Times New Roman"/>
        </w:rPr>
      </w:pPr>
    </w:p>
    <w:p w:rsidR="0040400A" w:rsidRDefault="0040400A" w:rsidP="0040400A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026333">
        <w:rPr>
          <w:sz w:val="24"/>
          <w:szCs w:val="24"/>
        </w:rPr>
        <w:t>.</w:t>
      </w:r>
      <w:r w:rsidRPr="001624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Настоящее решение вступает в силу с момента официального опубликования (обнародования) и подлежит размещению на сайте муниципального образования Долгодеревенского сельского поселения в информационно-телекоммуникационной сети Интернет </w:t>
      </w:r>
      <w:hyperlink r:id="rId16" w:history="1">
        <w:r w:rsidRPr="001624C8">
          <w:rPr>
            <w:rStyle w:val="ad"/>
          </w:rPr>
          <w:t>https://dolgoderevenskoe.eps74.ru</w:t>
        </w:r>
      </w:hyperlink>
      <w:r w:rsidRPr="001624C8">
        <w:rPr>
          <w:sz w:val="24"/>
          <w:szCs w:val="24"/>
        </w:rPr>
        <w:t>.</w:t>
      </w:r>
    </w:p>
    <w:p w:rsidR="0040400A" w:rsidRDefault="0040400A" w:rsidP="0040400A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40400A" w:rsidRPr="003D48A3" w:rsidRDefault="0040400A" w:rsidP="0040400A">
      <w:pPr>
        <w:pStyle w:val="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tbl>
      <w:tblPr>
        <w:tblW w:w="9396" w:type="dxa"/>
        <w:tblInd w:w="108" w:type="dxa"/>
        <w:tblLook w:val="0000" w:firstRow="0" w:lastRow="0" w:firstColumn="0" w:lastColumn="0" w:noHBand="0" w:noVBand="0"/>
      </w:tblPr>
      <w:tblGrid>
        <w:gridCol w:w="5009"/>
        <w:gridCol w:w="4387"/>
      </w:tblGrid>
      <w:tr w:rsidR="0040400A" w:rsidRPr="00711539" w:rsidTr="00C75A25">
        <w:trPr>
          <w:trHeight w:val="1166"/>
        </w:trPr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</w:tcPr>
          <w:p w:rsidR="0040400A" w:rsidRPr="00711539" w:rsidRDefault="0040400A" w:rsidP="0040400A">
            <w:pPr>
              <w:ind w:firstLine="0"/>
              <w:jc w:val="left"/>
              <w:rPr>
                <w:rFonts w:ascii="Times New Roman" w:hAnsi="Times New Roman"/>
              </w:rPr>
            </w:pPr>
            <w:r w:rsidRPr="00711539">
              <w:rPr>
                <w:rFonts w:ascii="Times New Roman" w:hAnsi="Times New Roman"/>
              </w:rPr>
              <w:t xml:space="preserve">Председатель Совета депутатов </w:t>
            </w:r>
          </w:p>
          <w:p w:rsidR="0040400A" w:rsidRPr="00711539" w:rsidRDefault="0040400A" w:rsidP="0040400A">
            <w:pPr>
              <w:ind w:firstLine="0"/>
              <w:jc w:val="left"/>
              <w:rPr>
                <w:rFonts w:ascii="Times New Roman" w:hAnsi="Times New Roman"/>
              </w:rPr>
            </w:pPr>
            <w:r w:rsidRPr="00711539">
              <w:rPr>
                <w:rFonts w:ascii="Times New Roman" w:hAnsi="Times New Roman"/>
              </w:rPr>
              <w:t>Долгодеревенского сельского поселения</w:t>
            </w:r>
          </w:p>
          <w:p w:rsidR="0040400A" w:rsidRPr="00711539" w:rsidRDefault="0040400A" w:rsidP="00C75A25">
            <w:pPr>
              <w:rPr>
                <w:rFonts w:ascii="Times New Roman" w:hAnsi="Times New Roman"/>
              </w:rPr>
            </w:pPr>
          </w:p>
          <w:p w:rsidR="0040400A" w:rsidRPr="00711539" w:rsidRDefault="0040400A" w:rsidP="00C75A25">
            <w:pPr>
              <w:rPr>
                <w:rFonts w:ascii="Times New Roman" w:hAnsi="Times New Roman"/>
              </w:rPr>
            </w:pPr>
            <w:r w:rsidRPr="00711539">
              <w:rPr>
                <w:rFonts w:ascii="Times New Roman" w:hAnsi="Times New Roman"/>
              </w:rPr>
              <w:t>______________ Т.М. Кудимова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40400A" w:rsidRPr="00711539" w:rsidRDefault="0040400A" w:rsidP="00C75A25">
            <w:pPr>
              <w:rPr>
                <w:rFonts w:ascii="Times New Roman" w:hAnsi="Times New Roman"/>
              </w:rPr>
            </w:pPr>
            <w:r w:rsidRPr="00711539">
              <w:rPr>
                <w:rFonts w:ascii="Times New Roman" w:hAnsi="Times New Roman"/>
              </w:rPr>
              <w:t xml:space="preserve"> Глава Долгодеревенского </w:t>
            </w:r>
          </w:p>
          <w:p w:rsidR="0040400A" w:rsidRPr="00711539" w:rsidRDefault="0040400A" w:rsidP="00C75A25">
            <w:pPr>
              <w:rPr>
                <w:rFonts w:ascii="Times New Roman" w:hAnsi="Times New Roman"/>
              </w:rPr>
            </w:pPr>
            <w:r w:rsidRPr="00711539">
              <w:rPr>
                <w:rFonts w:ascii="Times New Roman" w:hAnsi="Times New Roman"/>
              </w:rPr>
              <w:t xml:space="preserve"> сельского поселения</w:t>
            </w:r>
          </w:p>
          <w:p w:rsidR="0040400A" w:rsidRPr="00711539" w:rsidRDefault="0040400A" w:rsidP="00C75A25">
            <w:pPr>
              <w:rPr>
                <w:rFonts w:ascii="Times New Roman" w:hAnsi="Times New Roman"/>
              </w:rPr>
            </w:pPr>
          </w:p>
          <w:p w:rsidR="0040400A" w:rsidRPr="00711539" w:rsidRDefault="0040400A" w:rsidP="00C75A25">
            <w:pPr>
              <w:rPr>
                <w:rFonts w:ascii="Times New Roman" w:hAnsi="Times New Roman"/>
              </w:rPr>
            </w:pPr>
            <w:r w:rsidRPr="00711539">
              <w:rPr>
                <w:rFonts w:ascii="Times New Roman" w:hAnsi="Times New Roman"/>
              </w:rPr>
              <w:t>______________ А.С. Желтов</w:t>
            </w:r>
          </w:p>
        </w:tc>
      </w:tr>
    </w:tbl>
    <w:p w:rsidR="0040400A" w:rsidRDefault="0040400A"/>
    <w:p w:rsidR="0040400A" w:rsidRDefault="0040400A"/>
    <w:p w:rsidR="0040400A" w:rsidRPr="00D16531" w:rsidRDefault="0040400A"/>
    <w:p w:rsidR="0040400A" w:rsidRDefault="0040400A">
      <w:pPr>
        <w:ind w:firstLine="0"/>
        <w:jc w:val="right"/>
        <w:rPr>
          <w:rStyle w:val="a3"/>
          <w:bCs/>
          <w:color w:val="auto"/>
        </w:rPr>
      </w:pPr>
      <w:bookmarkStart w:id="1" w:name="sub_1000"/>
    </w:p>
    <w:p w:rsidR="0040400A" w:rsidRDefault="0040400A">
      <w:pPr>
        <w:ind w:firstLine="0"/>
        <w:jc w:val="right"/>
        <w:rPr>
          <w:rStyle w:val="a3"/>
          <w:bCs/>
          <w:color w:val="auto"/>
        </w:rPr>
      </w:pPr>
    </w:p>
    <w:p w:rsidR="0040400A" w:rsidRDefault="0040400A">
      <w:pPr>
        <w:ind w:firstLine="0"/>
        <w:jc w:val="right"/>
        <w:rPr>
          <w:rStyle w:val="a3"/>
          <w:bCs/>
          <w:color w:val="auto"/>
        </w:rPr>
      </w:pPr>
    </w:p>
    <w:p w:rsidR="00DA5F67" w:rsidRPr="00D16531" w:rsidRDefault="00DA5F67">
      <w:pPr>
        <w:ind w:firstLine="0"/>
        <w:jc w:val="right"/>
      </w:pPr>
      <w:r w:rsidRPr="00D16531">
        <w:rPr>
          <w:rStyle w:val="a3"/>
          <w:bCs/>
          <w:color w:val="auto"/>
        </w:rPr>
        <w:lastRenderedPageBreak/>
        <w:t>Приложение</w:t>
      </w:r>
      <w:r w:rsidRPr="00D16531">
        <w:rPr>
          <w:rStyle w:val="a3"/>
          <w:bCs/>
          <w:color w:val="auto"/>
        </w:rPr>
        <w:br/>
        <w:t xml:space="preserve">к </w:t>
      </w:r>
      <w:hyperlink w:anchor="sub_0" w:history="1">
        <w:r w:rsidRPr="00D16531">
          <w:rPr>
            <w:rStyle w:val="a4"/>
            <w:rFonts w:cs="Times New Roman CYR"/>
            <w:b w:val="0"/>
            <w:color w:val="auto"/>
          </w:rPr>
          <w:t>решению</w:t>
        </w:r>
      </w:hyperlink>
      <w:r w:rsidR="00BE54A5" w:rsidRPr="00D16531">
        <w:rPr>
          <w:rStyle w:val="a3"/>
          <w:b w:val="0"/>
          <w:bCs/>
          <w:color w:val="auto"/>
        </w:rPr>
        <w:t xml:space="preserve"> </w:t>
      </w:r>
      <w:r w:rsidR="00BE54A5" w:rsidRPr="00D16531">
        <w:rPr>
          <w:rStyle w:val="a3"/>
          <w:bCs/>
          <w:color w:val="auto"/>
        </w:rPr>
        <w:t>Совета</w:t>
      </w:r>
      <w:r w:rsidRPr="00D16531">
        <w:rPr>
          <w:rStyle w:val="a3"/>
          <w:bCs/>
          <w:color w:val="auto"/>
        </w:rPr>
        <w:t xml:space="preserve"> депутатов</w:t>
      </w:r>
      <w:r w:rsidRPr="00D16531">
        <w:rPr>
          <w:rStyle w:val="a3"/>
          <w:bCs/>
          <w:color w:val="auto"/>
        </w:rPr>
        <w:br/>
      </w:r>
      <w:r w:rsidR="00BE54A5" w:rsidRPr="00D16531">
        <w:rPr>
          <w:rStyle w:val="a3"/>
          <w:bCs/>
          <w:color w:val="auto"/>
        </w:rPr>
        <w:t>Долгодеревенского сельского поселения</w:t>
      </w:r>
      <w:r w:rsidR="0040400A">
        <w:rPr>
          <w:rStyle w:val="a3"/>
          <w:bCs/>
          <w:color w:val="auto"/>
        </w:rPr>
        <w:t xml:space="preserve"> пятого созыва</w:t>
      </w:r>
      <w:r w:rsidRPr="00D16531">
        <w:rPr>
          <w:rStyle w:val="a3"/>
          <w:bCs/>
          <w:color w:val="auto"/>
        </w:rPr>
        <w:br/>
        <w:t>от</w:t>
      </w:r>
      <w:r w:rsidR="00C40B92">
        <w:rPr>
          <w:rStyle w:val="a3"/>
          <w:bCs/>
          <w:color w:val="auto"/>
        </w:rPr>
        <w:t xml:space="preserve"> 23 марта </w:t>
      </w:r>
      <w:r w:rsidR="004056D5">
        <w:rPr>
          <w:rStyle w:val="a3"/>
          <w:bCs/>
          <w:color w:val="auto"/>
        </w:rPr>
        <w:t xml:space="preserve"> 20</w:t>
      </w:r>
      <w:r w:rsidR="00C40B92">
        <w:rPr>
          <w:rStyle w:val="a3"/>
          <w:bCs/>
          <w:color w:val="auto"/>
        </w:rPr>
        <w:t xml:space="preserve">23 </w:t>
      </w:r>
      <w:r w:rsidRPr="00D16531">
        <w:rPr>
          <w:rStyle w:val="a3"/>
          <w:bCs/>
          <w:color w:val="auto"/>
        </w:rPr>
        <w:t xml:space="preserve"> г. N </w:t>
      </w:r>
      <w:r w:rsidR="00C40B92">
        <w:rPr>
          <w:rStyle w:val="a3"/>
          <w:bCs/>
          <w:color w:val="auto"/>
        </w:rPr>
        <w:t>123</w:t>
      </w:r>
    </w:p>
    <w:bookmarkEnd w:id="1"/>
    <w:p w:rsidR="00DA5F67" w:rsidRPr="00D16531" w:rsidRDefault="00DA5F67"/>
    <w:p w:rsidR="00DA5F67" w:rsidRPr="00D16531" w:rsidRDefault="00DA5F67">
      <w:pPr>
        <w:pStyle w:val="1"/>
        <w:rPr>
          <w:color w:val="auto"/>
        </w:rPr>
      </w:pPr>
      <w:r w:rsidRPr="00D16531">
        <w:rPr>
          <w:color w:val="auto"/>
        </w:rPr>
        <w:t>Положение</w:t>
      </w:r>
      <w:r w:rsidRPr="00D16531">
        <w:rPr>
          <w:color w:val="auto"/>
        </w:rPr>
        <w:br/>
        <w:t xml:space="preserve">о порядке перечисления муниципальными унитарными предприятиями в бюджет </w:t>
      </w:r>
      <w:r w:rsidR="00BE54A5" w:rsidRPr="00D16531">
        <w:rPr>
          <w:color w:val="auto"/>
        </w:rPr>
        <w:t>Долгодеревенского сельского поселения</w:t>
      </w:r>
      <w:r w:rsidRPr="00D16531">
        <w:rPr>
          <w:color w:val="auto"/>
        </w:rPr>
        <w:t xml:space="preserve"> части прибыли, остающейся в их распоряжении после уплаты налогов и других обязательных платежей</w:t>
      </w:r>
    </w:p>
    <w:p w:rsidR="009D6CFF" w:rsidRPr="00D16531" w:rsidRDefault="009D6CFF" w:rsidP="009D6CFF">
      <w:pPr>
        <w:pStyle w:val="1"/>
        <w:rPr>
          <w:color w:val="auto"/>
        </w:rPr>
      </w:pPr>
      <w:r w:rsidRPr="00D16531">
        <w:rPr>
          <w:color w:val="auto"/>
        </w:rPr>
        <w:t>1. Общие положения</w:t>
      </w:r>
    </w:p>
    <w:p w:rsidR="00DA5F67" w:rsidRPr="00D16531" w:rsidRDefault="00D16531" w:rsidP="002E36EA">
      <w:pPr>
        <w:ind w:firstLine="709"/>
      </w:pPr>
      <w:bookmarkStart w:id="2" w:name="sub_1006"/>
      <w:r w:rsidRPr="00D16531">
        <w:t>1.</w:t>
      </w:r>
      <w:r w:rsidR="00DA5F67" w:rsidRPr="00D16531">
        <w:t xml:space="preserve">Настоящее Положение о порядке перечисления муниципальными унитарными предприятиями в бюджет </w:t>
      </w:r>
      <w:r w:rsidR="00BE54A5" w:rsidRPr="00D16531">
        <w:t xml:space="preserve">Долгодеревенского сельского поселения </w:t>
      </w:r>
      <w:r w:rsidR="00DA5F67" w:rsidRPr="00D16531">
        <w:t>части прибыли, остающейся в их распоряжении после уплаты налогов и иных обязательных платежей (далее - Положение), разработано в целях повышения эффективности использования муниципального имущества и обеспечения поступления в местный бюджет части прибыли муниципальных унитарных предприятий.</w:t>
      </w:r>
    </w:p>
    <w:p w:rsidR="001509E9" w:rsidRPr="00D16531" w:rsidRDefault="009D6CFF" w:rsidP="002E36EA">
      <w:pPr>
        <w:ind w:firstLine="709"/>
      </w:pPr>
      <w:r w:rsidRPr="00D16531">
        <w:t>2</w:t>
      </w:r>
      <w:r w:rsidR="001509E9" w:rsidRPr="00D16531">
        <w:t>.Настоящее Положение определяет порядок, размеры и сроки уплаты в бюджет Долгодеревенского сельского поселения части прибыли муниципальных унитарных предприятий от использования муниципального имущества, закрепленного за ними на праве хозяйственного ведения, остающейся после уплаты налогов и иных обязательных платежей.</w:t>
      </w:r>
    </w:p>
    <w:p w:rsidR="00DA5F67" w:rsidRPr="00D16531" w:rsidRDefault="009D6CFF" w:rsidP="002E36EA">
      <w:pPr>
        <w:ind w:firstLine="709"/>
      </w:pPr>
      <w:bookmarkStart w:id="3" w:name="sub_1007"/>
      <w:bookmarkEnd w:id="2"/>
      <w:r w:rsidRPr="00D16531">
        <w:t>3</w:t>
      </w:r>
      <w:r w:rsidR="00D16531" w:rsidRPr="00D16531">
        <w:t>.</w:t>
      </w:r>
      <w:r w:rsidR="00DA5F67" w:rsidRPr="00D16531">
        <w:t>Плательщиками части прибыли признаются муниципальные унитарные предприятия, имущество которых находится в собственности муниципального образования "</w:t>
      </w:r>
      <w:r w:rsidR="00BE54A5" w:rsidRPr="00D16531">
        <w:t>Долгодеревенское сельское поселение Сосновского района Челябинской области</w:t>
      </w:r>
      <w:r w:rsidR="00DA5F67" w:rsidRPr="00D16531">
        <w:t>" и закреплено за ними на праве хозяйственного ведения.</w:t>
      </w:r>
    </w:p>
    <w:p w:rsidR="00DA5F67" w:rsidRPr="00D16531" w:rsidRDefault="009D6CFF" w:rsidP="002E36EA">
      <w:pPr>
        <w:ind w:firstLine="709"/>
      </w:pPr>
      <w:bookmarkStart w:id="4" w:name="sub_1008"/>
      <w:bookmarkEnd w:id="3"/>
      <w:r w:rsidRPr="00D16531">
        <w:t>4</w:t>
      </w:r>
      <w:r w:rsidR="00DA5F67" w:rsidRPr="00D16531">
        <w:t xml:space="preserve">.Администратором доходов бюджета от использования имущества муниципальными унитарными предприятиями в виде части прибыли, остающейся в их распоряжении после уплаты налогов и иных обязательных платежей, является </w:t>
      </w:r>
      <w:r w:rsidR="00BE54A5" w:rsidRPr="00D16531">
        <w:t>администрация Долгодеревенского сельского поселения.</w:t>
      </w:r>
    </w:p>
    <w:p w:rsidR="009D6CFF" w:rsidRPr="00D16531" w:rsidRDefault="009D6CFF" w:rsidP="002E36EA">
      <w:pPr>
        <w:pStyle w:val="1"/>
        <w:spacing w:before="0" w:after="0"/>
        <w:ind w:firstLine="709"/>
        <w:rPr>
          <w:color w:val="auto"/>
        </w:rPr>
      </w:pPr>
      <w:bookmarkStart w:id="5" w:name="sub_1028"/>
      <w:bookmarkStart w:id="6" w:name="sub_1009"/>
      <w:bookmarkEnd w:id="4"/>
      <w:r w:rsidRPr="00D16531">
        <w:rPr>
          <w:color w:val="auto"/>
        </w:rPr>
        <w:t>2. Порядок определения части прибыли и перечисления ее бюджет</w:t>
      </w:r>
    </w:p>
    <w:p w:rsidR="002E36EA" w:rsidRPr="00D16531" w:rsidRDefault="002E36EA" w:rsidP="002E36EA"/>
    <w:bookmarkEnd w:id="5"/>
    <w:p w:rsidR="009D6CFF" w:rsidRPr="00D16531" w:rsidRDefault="009D6CFF" w:rsidP="002E36EA">
      <w:pPr>
        <w:ind w:firstLine="709"/>
      </w:pPr>
      <w:r w:rsidRPr="00D16531">
        <w:t>5</w:t>
      </w:r>
      <w:r w:rsidR="00D16531" w:rsidRPr="00D16531">
        <w:t>.</w:t>
      </w:r>
      <w:r w:rsidRPr="00D16531">
        <w:t>Отчетным периодом для исчисления и уплаты муниципальными унитарными предприятиями части прибыли, остающейся после уплаты налогов и иных обязательных платежей, является календарный год.</w:t>
      </w:r>
    </w:p>
    <w:p w:rsidR="009D6CFF" w:rsidRPr="00D16531" w:rsidRDefault="009D6CFF" w:rsidP="002E36EA">
      <w:pPr>
        <w:ind w:firstLine="709"/>
      </w:pPr>
      <w:r w:rsidRPr="00D16531">
        <w:t>6</w:t>
      </w:r>
      <w:r w:rsidR="00D16531" w:rsidRPr="00D16531">
        <w:t>.</w:t>
      </w:r>
      <w:r w:rsidRPr="00D16531">
        <w:t>Сумма части прибыли, остающейся после уплаты налогов и иных обязательных платежей, подлежащая перечислению в бюджет Долгодеревенского сельского поселения, исчисляется муниципальными унитарными предприятиями самостоятельно на основании данных бухгалтерской отчетности по итогам финансово-хозяйственной деятельности за ист</w:t>
      </w:r>
      <w:r w:rsidR="009D46A4">
        <w:t xml:space="preserve">екший отчетный период в </w:t>
      </w:r>
      <w:r w:rsidRPr="00D16531">
        <w:t xml:space="preserve"> размере 5%.</w:t>
      </w:r>
    </w:p>
    <w:bookmarkEnd w:id="6"/>
    <w:p w:rsidR="00DA5F67" w:rsidRPr="00D16531" w:rsidRDefault="009D6CFF" w:rsidP="002E36EA">
      <w:pPr>
        <w:ind w:firstLine="709"/>
      </w:pPr>
      <w:r w:rsidRPr="00D16531">
        <w:t>7.</w:t>
      </w:r>
      <w:r w:rsidR="00DA5F67" w:rsidRPr="00D16531">
        <w:t xml:space="preserve">Расчет отчислений части прибыли, подлежащей перечислению в бюджет </w:t>
      </w:r>
      <w:r w:rsidR="001509E9" w:rsidRPr="00D16531">
        <w:t>Долгодеревенского сельского поселения</w:t>
      </w:r>
      <w:r w:rsidR="00DA5F67" w:rsidRPr="00D16531">
        <w:t>, определяется муниципальными унитарными предприятиями в зависимости от выбранной системы налогообложения.</w:t>
      </w:r>
    </w:p>
    <w:p w:rsidR="00DA5F67" w:rsidRPr="00D16531" w:rsidRDefault="00DA5F67" w:rsidP="002E36EA">
      <w:pPr>
        <w:ind w:firstLine="709"/>
      </w:pPr>
      <w:r w:rsidRPr="00D16531">
        <w:t xml:space="preserve">Муниципальные унитарные предприятия, применяющие общую систему налогообложения, исчисляют сумму платежа в бюджет </w:t>
      </w:r>
      <w:r w:rsidR="001509E9" w:rsidRPr="00D16531">
        <w:t>Долгодеревенского сельского поселения</w:t>
      </w:r>
      <w:r w:rsidRPr="00D16531">
        <w:t xml:space="preserve"> на основании данных годовой бухгалтерской отчетности (</w:t>
      </w:r>
      <w:hyperlink r:id="rId17" w:history="1">
        <w:r w:rsidRPr="00D16531">
          <w:rPr>
            <w:rStyle w:val="a4"/>
            <w:rFonts w:cs="Times New Roman CYR"/>
            <w:color w:val="auto"/>
          </w:rPr>
          <w:t>форма 2</w:t>
        </w:r>
      </w:hyperlink>
      <w:r w:rsidRPr="00D16531">
        <w:t xml:space="preserve"> "Отчет о прибылях и убытках") согласно </w:t>
      </w:r>
      <w:hyperlink w:anchor="sub_11" w:history="1">
        <w:r w:rsidRPr="00D16531">
          <w:rPr>
            <w:rStyle w:val="a4"/>
            <w:rFonts w:cs="Times New Roman CYR"/>
            <w:color w:val="auto"/>
          </w:rPr>
          <w:t>приложению N 1</w:t>
        </w:r>
      </w:hyperlink>
      <w:r w:rsidRPr="00D16531">
        <w:t xml:space="preserve"> к настоящему приложению.</w:t>
      </w:r>
    </w:p>
    <w:p w:rsidR="001509E9" w:rsidRPr="00D16531" w:rsidRDefault="00DA5F67" w:rsidP="002E36EA">
      <w:pPr>
        <w:ind w:firstLine="709"/>
      </w:pPr>
      <w:r w:rsidRPr="00D16531">
        <w:t xml:space="preserve">Муниципальные унитарные предприятия, применяющие специальные налоговые режимы (упрощенную систему налогообложения или являющиеся плательщиками единого налога на вмененный доход для отдельных видов деятельности) исчисляют сумму платежа в бюджет </w:t>
      </w:r>
      <w:r w:rsidR="001509E9" w:rsidRPr="00D16531">
        <w:t xml:space="preserve">Долгодеревенского сельского поселения </w:t>
      </w:r>
      <w:r w:rsidRPr="00D16531">
        <w:t xml:space="preserve">исходя из расчетной прибыли. </w:t>
      </w:r>
    </w:p>
    <w:p w:rsidR="00DA5F67" w:rsidRPr="00D16531" w:rsidRDefault="00DA5F67" w:rsidP="002E36EA">
      <w:pPr>
        <w:ind w:firstLine="709"/>
      </w:pPr>
      <w:r w:rsidRPr="00D16531">
        <w:lastRenderedPageBreak/>
        <w:t xml:space="preserve">Для расчета части прибыли, перечисляемой в бюджет </w:t>
      </w:r>
      <w:r w:rsidR="001509E9" w:rsidRPr="00D16531">
        <w:t>Долгодеревенского сельского поселения</w:t>
      </w:r>
      <w:r w:rsidRPr="00D16531">
        <w:t xml:space="preserve">, предприятия обязаны вести книгу доходов и расходов по форме "Доходы минус расходы". Расчетная прибыль исчисляется путем уменьшения полученных доходов на сумму произведенных расходов в отчетном периоде согласно </w:t>
      </w:r>
      <w:hyperlink w:anchor="sub_12" w:history="1">
        <w:r w:rsidRPr="00D16531">
          <w:rPr>
            <w:rStyle w:val="a4"/>
            <w:rFonts w:cs="Times New Roman CYR"/>
            <w:color w:val="auto"/>
          </w:rPr>
          <w:t>приложению N 2</w:t>
        </w:r>
      </w:hyperlink>
      <w:r w:rsidRPr="00D16531">
        <w:t xml:space="preserve"> к настоящему Положению.</w:t>
      </w:r>
    </w:p>
    <w:p w:rsidR="00DA5F67" w:rsidRPr="00D16531" w:rsidRDefault="00DA5F67" w:rsidP="002E36EA">
      <w:pPr>
        <w:ind w:firstLine="709"/>
      </w:pPr>
      <w:r w:rsidRPr="00D16531">
        <w:t>Муниципальные унитарные предприятия, применяющие различные системы налогообложения, исчисляют сумму платежа в бюджет</w:t>
      </w:r>
      <w:r w:rsidR="001509E9" w:rsidRPr="00D16531">
        <w:t xml:space="preserve"> Долгодеревенского сельского поселения</w:t>
      </w:r>
      <w:r w:rsidRPr="00D16531">
        <w:t xml:space="preserve"> исходя из суммы прибылей, исчисленных по каждой системе налогообложения.</w:t>
      </w:r>
    </w:p>
    <w:p w:rsidR="00DA5F67" w:rsidRPr="00D16531" w:rsidRDefault="009D6CFF" w:rsidP="002E36EA">
      <w:pPr>
        <w:ind w:firstLine="709"/>
      </w:pPr>
      <w:r w:rsidRPr="00D16531">
        <w:t>8.</w:t>
      </w:r>
      <w:r w:rsidR="00DF5D63" w:rsidRPr="00D16531">
        <w:t xml:space="preserve">Перечисление предприятиями части прибыли </w:t>
      </w:r>
      <w:r w:rsidR="00DA5F67" w:rsidRPr="00D16531">
        <w:t xml:space="preserve">в бюджет </w:t>
      </w:r>
      <w:r w:rsidR="001509E9" w:rsidRPr="00D16531">
        <w:t>Долгодеревенского сельского поселения</w:t>
      </w:r>
      <w:r w:rsidR="00DA5F67" w:rsidRPr="00D16531">
        <w:t xml:space="preserve"> производится не позднее 30 апре</w:t>
      </w:r>
      <w:r w:rsidR="00DF5D63" w:rsidRPr="00D16531">
        <w:t>ля года, следующего за отчетным, с представлением в администрацию Долгодеревенского сельского поселения копий документов об оплате</w:t>
      </w:r>
    </w:p>
    <w:p w:rsidR="00DA5F67" w:rsidRPr="00D16531" w:rsidRDefault="00DA5F67" w:rsidP="002E36EA">
      <w:pPr>
        <w:ind w:firstLine="709"/>
      </w:pPr>
      <w:r w:rsidRPr="00D16531">
        <w:t>Излишне перечисленная унитарным предприятием сумма части прибыли подлежит зачету в счет предстоящих платежей.</w:t>
      </w:r>
    </w:p>
    <w:p w:rsidR="008A132E" w:rsidRPr="008A132E" w:rsidRDefault="003C0B9F" w:rsidP="002E36EA">
      <w:pPr>
        <w:widowControl/>
        <w:shd w:val="clear" w:color="auto" w:fill="FFFFFF"/>
        <w:autoSpaceDE/>
        <w:autoSpaceDN/>
        <w:adjustRightInd/>
        <w:ind w:firstLine="709"/>
      </w:pPr>
      <w:r w:rsidRPr="00D16531">
        <w:t>9</w:t>
      </w:r>
      <w:r w:rsidR="00D16531" w:rsidRPr="00D16531">
        <w:t>.</w:t>
      </w:r>
      <w:r w:rsidR="008A132E" w:rsidRPr="008A132E">
        <w:t xml:space="preserve">Муниципальные </w:t>
      </w:r>
      <w:r w:rsidR="008A132E" w:rsidRPr="00D16531">
        <w:t xml:space="preserve">унитарные </w:t>
      </w:r>
      <w:r w:rsidR="008A132E" w:rsidRPr="008A132E">
        <w:t>предприятия, не осуществляющие деятельность, не перечисляют в бюджет</w:t>
      </w:r>
      <w:r w:rsidRPr="00D16531">
        <w:t xml:space="preserve"> Долгодеревенского сельского поселения</w:t>
      </w:r>
      <w:r w:rsidR="008A132E" w:rsidRPr="008A132E">
        <w:t xml:space="preserve"> часть прибыли, остающейся после уплаты налогов и иных обязательных платежей за отчетный период.</w:t>
      </w:r>
    </w:p>
    <w:p w:rsidR="008A132E" w:rsidRPr="00D16531" w:rsidRDefault="003C0B9F" w:rsidP="002E36EA">
      <w:pPr>
        <w:widowControl/>
        <w:shd w:val="clear" w:color="auto" w:fill="FFFFFF"/>
        <w:autoSpaceDE/>
        <w:autoSpaceDN/>
        <w:adjustRightInd/>
        <w:ind w:firstLine="709"/>
      </w:pPr>
      <w:r w:rsidRPr="00D16531">
        <w:t>10.</w:t>
      </w:r>
      <w:r w:rsidR="008A132E" w:rsidRPr="008A132E">
        <w:t xml:space="preserve">Муниципальные </w:t>
      </w:r>
      <w:r w:rsidR="008A132E" w:rsidRPr="00D16531">
        <w:t xml:space="preserve">унитарные </w:t>
      </w:r>
      <w:r w:rsidR="008A132E" w:rsidRPr="008A132E">
        <w:t xml:space="preserve">предприятия, находящиеся в процессе ликвидации, не перечисляют в </w:t>
      </w:r>
      <w:r w:rsidRPr="008A132E">
        <w:t>бюджет</w:t>
      </w:r>
      <w:r w:rsidRPr="00D16531">
        <w:t xml:space="preserve"> Долгодеревенского сельского поселения</w:t>
      </w:r>
      <w:r w:rsidRPr="008A132E">
        <w:t xml:space="preserve"> </w:t>
      </w:r>
      <w:r w:rsidR="008A132E" w:rsidRPr="008A132E">
        <w:t>часть прибыли, остающейся после уплаты налогов и иных обязательных платежей за отчетный период, начиная с периода, в котором было принято решение об их ликвидации.</w:t>
      </w:r>
    </w:p>
    <w:p w:rsidR="008A132E" w:rsidRPr="008A132E" w:rsidRDefault="008A132E" w:rsidP="002E36EA">
      <w:pPr>
        <w:widowControl/>
        <w:shd w:val="clear" w:color="auto" w:fill="FFFFFF"/>
        <w:autoSpaceDE/>
        <w:autoSpaceDN/>
        <w:adjustRightInd/>
        <w:ind w:firstLine="709"/>
      </w:pPr>
      <w:r w:rsidRPr="008A132E">
        <w:t>1</w:t>
      </w:r>
      <w:r w:rsidR="003C0B9F" w:rsidRPr="00D16531">
        <w:t>1</w:t>
      </w:r>
      <w:r w:rsidR="00D16531" w:rsidRPr="00D16531">
        <w:t>.</w:t>
      </w:r>
      <w:r w:rsidR="003C0B9F" w:rsidRPr="008A132E">
        <w:t xml:space="preserve">Муниципальные </w:t>
      </w:r>
      <w:r w:rsidR="003C0B9F" w:rsidRPr="00D16531">
        <w:t xml:space="preserve">унитарные </w:t>
      </w:r>
      <w:r w:rsidR="003C0B9F" w:rsidRPr="008A132E">
        <w:t>предп</w:t>
      </w:r>
      <w:r w:rsidR="003C0B9F" w:rsidRPr="00D16531">
        <w:t>риятия</w:t>
      </w:r>
      <w:r w:rsidRPr="008A132E">
        <w:t xml:space="preserve">, в отношении которых арбитражным судом вынесено определение о введении процедуры финансового оздоровления или внешнего управления, не перечисляют часть прибыли, остающейся после уплаты налогов и иных обязательных платежей, </w:t>
      </w:r>
      <w:r w:rsidR="003C0B9F" w:rsidRPr="008A132E">
        <w:t>бюджет</w:t>
      </w:r>
      <w:r w:rsidR="003C0B9F" w:rsidRPr="00D16531">
        <w:t xml:space="preserve"> Долгодеревенского сельского поселения</w:t>
      </w:r>
      <w:r w:rsidRPr="008A132E">
        <w:t>, начиная с периода, в котором было вынесено данное определение, до момента прекращения производства по делу о банкротстве.</w:t>
      </w:r>
    </w:p>
    <w:p w:rsidR="008A132E" w:rsidRPr="008A132E" w:rsidRDefault="003C0B9F" w:rsidP="002E36EA">
      <w:pPr>
        <w:widowControl/>
        <w:shd w:val="clear" w:color="auto" w:fill="FFFFFF"/>
        <w:autoSpaceDE/>
        <w:autoSpaceDN/>
        <w:adjustRightInd/>
        <w:ind w:firstLine="709"/>
      </w:pPr>
      <w:r w:rsidRPr="00D16531">
        <w:t>12</w:t>
      </w:r>
      <w:r w:rsidR="00D16531" w:rsidRPr="00D16531">
        <w:t>.</w:t>
      </w:r>
      <w:r w:rsidRPr="008A132E">
        <w:t xml:space="preserve">Муниципальные </w:t>
      </w:r>
      <w:r w:rsidRPr="00D16531">
        <w:t xml:space="preserve">унитарные </w:t>
      </w:r>
      <w:r w:rsidRPr="008A132E">
        <w:t>предп</w:t>
      </w:r>
      <w:r w:rsidRPr="00D16531">
        <w:t>риятия</w:t>
      </w:r>
      <w:r w:rsidR="008A132E" w:rsidRPr="008A132E">
        <w:t xml:space="preserve">, в отношении которых арбитражным судом вынесено решение о признании банкротом и об открытии конкурсного производства, не перечисляют часть прибыли, остающуюся после уплаты налогов и иных обязательных платежей, в </w:t>
      </w:r>
      <w:r w:rsidRPr="008A132E">
        <w:t>бюджет</w:t>
      </w:r>
      <w:r w:rsidRPr="00D16531">
        <w:t xml:space="preserve"> Долгодеревенского сельского поселения</w:t>
      </w:r>
      <w:r w:rsidR="008A132E" w:rsidRPr="008A132E">
        <w:t>, начиная с периода, в котором было вынесено данное решение.</w:t>
      </w:r>
    </w:p>
    <w:p w:rsidR="008A132E" w:rsidRPr="00D16531" w:rsidRDefault="003C0B9F" w:rsidP="002E36EA">
      <w:pPr>
        <w:widowControl/>
        <w:shd w:val="clear" w:color="auto" w:fill="FFFFFF"/>
        <w:autoSpaceDE/>
        <w:autoSpaceDN/>
        <w:adjustRightInd/>
        <w:ind w:firstLine="709"/>
        <w:rPr>
          <w:sz w:val="23"/>
          <w:szCs w:val="23"/>
          <w:shd w:val="clear" w:color="auto" w:fill="FFFFFF"/>
        </w:rPr>
      </w:pPr>
      <w:r w:rsidRPr="00D16531">
        <w:t>13</w:t>
      </w:r>
      <w:r w:rsidR="00D16531" w:rsidRPr="00D16531">
        <w:t>.</w:t>
      </w:r>
      <w:r w:rsidR="008A132E" w:rsidRPr="00D16531">
        <w:t xml:space="preserve">После уплаты налогов и иных обязательных платежей, а также после перечисления части прибыли в бюджет Долгодеревенского сельского поселения оставшаяся часть прибыли сохраняется за предприятием и направляется на формирование фондов муниципального предприятия, которые предусмотрены уставом муниципального </w:t>
      </w:r>
      <w:r w:rsidR="002E36EA" w:rsidRPr="00D16531">
        <w:t xml:space="preserve">унитарного </w:t>
      </w:r>
      <w:r w:rsidR="008A132E" w:rsidRPr="00D16531">
        <w:t>предприятия</w:t>
      </w:r>
      <w:r w:rsidR="008A132E" w:rsidRPr="00D16531">
        <w:rPr>
          <w:sz w:val="23"/>
          <w:szCs w:val="23"/>
          <w:shd w:val="clear" w:color="auto" w:fill="FFFFFF"/>
        </w:rPr>
        <w:t>.</w:t>
      </w:r>
    </w:p>
    <w:p w:rsidR="002E36EA" w:rsidRPr="00D16531" w:rsidRDefault="002E36EA" w:rsidP="002E36EA">
      <w:pPr>
        <w:widowControl/>
        <w:shd w:val="clear" w:color="auto" w:fill="FFFFFF"/>
        <w:autoSpaceDE/>
        <w:autoSpaceDN/>
        <w:adjustRightInd/>
        <w:ind w:firstLine="709"/>
        <w:rPr>
          <w:sz w:val="23"/>
          <w:szCs w:val="23"/>
          <w:shd w:val="clear" w:color="auto" w:fill="FFFFFF"/>
        </w:rPr>
      </w:pPr>
    </w:p>
    <w:p w:rsidR="002E36EA" w:rsidRPr="002E36EA" w:rsidRDefault="002E36EA" w:rsidP="002E36EA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</w:rPr>
      </w:pPr>
      <w:r w:rsidRPr="00D16531">
        <w:rPr>
          <w:b/>
        </w:rPr>
        <w:t>3.</w:t>
      </w:r>
      <w:r w:rsidRPr="002E36EA">
        <w:rPr>
          <w:b/>
        </w:rPr>
        <w:t xml:space="preserve"> Предоставление отчетности</w:t>
      </w:r>
    </w:p>
    <w:p w:rsidR="002E36EA" w:rsidRPr="00D16531" w:rsidRDefault="002E36EA" w:rsidP="002E36EA">
      <w:pPr>
        <w:widowControl/>
        <w:shd w:val="clear" w:color="auto" w:fill="FFFFFF"/>
        <w:autoSpaceDE/>
        <w:autoSpaceDN/>
        <w:adjustRightInd/>
        <w:ind w:firstLine="709"/>
      </w:pPr>
    </w:p>
    <w:p w:rsidR="002E36EA" w:rsidRPr="00D16531" w:rsidRDefault="00D16531" w:rsidP="002E36EA">
      <w:pPr>
        <w:ind w:firstLine="709"/>
      </w:pPr>
      <w:r w:rsidRPr="00D16531">
        <w:t>14.</w:t>
      </w:r>
      <w:r w:rsidR="002E36EA" w:rsidRPr="00D16531">
        <w:t>Муниципальными унитарными предприятиями в администрацию Долгодеревенского сельского поселения в срок не позднее тридцати дней после представления годовой отчетности в инспекцию Федеральной налоговой службы по Челябинской области предоставляются:</w:t>
      </w:r>
    </w:p>
    <w:p w:rsidR="002E36EA" w:rsidRPr="00D16531" w:rsidRDefault="00D16531" w:rsidP="002E36EA">
      <w:pPr>
        <w:ind w:firstLine="709"/>
      </w:pPr>
      <w:proofErr w:type="gramStart"/>
      <w:r w:rsidRPr="00D16531">
        <w:t>а)муниципальные</w:t>
      </w:r>
      <w:proofErr w:type="gramEnd"/>
      <w:r w:rsidR="002E36EA" w:rsidRPr="00D16531">
        <w:t xml:space="preserve"> унитарные предприятия, применяющие общую систему налогообложения:</w:t>
      </w:r>
    </w:p>
    <w:p w:rsidR="002E36EA" w:rsidRPr="00D16531" w:rsidRDefault="002E36EA" w:rsidP="002E36EA">
      <w:pPr>
        <w:ind w:firstLine="709"/>
      </w:pPr>
      <w:r w:rsidRPr="00D16531">
        <w:t>- копии форм отчетности: </w:t>
      </w:r>
      <w:hyperlink r:id="rId18" w:history="1">
        <w:r w:rsidRPr="00D16531">
          <w:rPr>
            <w:rStyle w:val="a4"/>
            <w:rFonts w:cs="Times New Roman CYR"/>
            <w:color w:val="auto"/>
          </w:rPr>
          <w:t>N 1</w:t>
        </w:r>
      </w:hyperlink>
      <w:r w:rsidRPr="00D16531">
        <w:t> "Бухгалтерский баланс", </w:t>
      </w:r>
      <w:hyperlink r:id="rId19" w:history="1">
        <w:r w:rsidRPr="00D16531">
          <w:rPr>
            <w:rStyle w:val="a4"/>
            <w:rFonts w:cs="Times New Roman CYR"/>
            <w:color w:val="auto"/>
          </w:rPr>
          <w:t>N 2</w:t>
        </w:r>
      </w:hyperlink>
      <w:r w:rsidRPr="00D16531">
        <w:t> "Отчет о прибылях и убытках", N 4 "Отчет о движении денежных средств";</w:t>
      </w:r>
    </w:p>
    <w:p w:rsidR="002E36EA" w:rsidRPr="00D16531" w:rsidRDefault="002E36EA" w:rsidP="002E36EA">
      <w:pPr>
        <w:ind w:firstLine="709"/>
      </w:pPr>
      <w:r w:rsidRPr="00D16531">
        <w:t>- расчет платежа по установленной форме (</w:t>
      </w:r>
      <w:hyperlink w:anchor="sub_11" w:history="1">
        <w:r w:rsidRPr="00D16531">
          <w:rPr>
            <w:rStyle w:val="a4"/>
            <w:rFonts w:cs="Times New Roman CYR"/>
            <w:color w:val="auto"/>
          </w:rPr>
          <w:t>приложение N 1</w:t>
        </w:r>
      </w:hyperlink>
      <w:r w:rsidRPr="00D16531">
        <w:t>);</w:t>
      </w:r>
    </w:p>
    <w:p w:rsidR="002E36EA" w:rsidRPr="00D16531" w:rsidRDefault="002E36EA" w:rsidP="002E36EA">
      <w:pPr>
        <w:ind w:firstLine="709"/>
      </w:pPr>
      <w:r w:rsidRPr="00D16531">
        <w:t>- копии платежных документов с соответствующей отметкой банка о перечислении средств с расчетного счета плательщика в районный бюджет.</w:t>
      </w:r>
    </w:p>
    <w:p w:rsidR="002E36EA" w:rsidRPr="00D16531" w:rsidRDefault="00D16531" w:rsidP="002E36EA">
      <w:pPr>
        <w:ind w:firstLine="709"/>
      </w:pPr>
      <w:proofErr w:type="gramStart"/>
      <w:r w:rsidRPr="00D16531">
        <w:t>б)муниципальные</w:t>
      </w:r>
      <w:proofErr w:type="gramEnd"/>
      <w:r w:rsidR="002E36EA" w:rsidRPr="00D16531">
        <w:t xml:space="preserve"> унитарные предприятия, применяющие специальные налоговые режимы (упрощенную систему налогообложения или являющиеся плательщиками единого налога на вмененный доход для отдельных видов деятельности):</w:t>
      </w:r>
    </w:p>
    <w:p w:rsidR="002E36EA" w:rsidRPr="00D16531" w:rsidRDefault="002E36EA" w:rsidP="00D16531">
      <w:pPr>
        <w:ind w:firstLine="709"/>
      </w:pPr>
      <w:r w:rsidRPr="00D16531">
        <w:lastRenderedPageBreak/>
        <w:t>- копию книги доходов и расходов;</w:t>
      </w:r>
    </w:p>
    <w:p w:rsidR="002E36EA" w:rsidRDefault="00D16531" w:rsidP="00D16531">
      <w:pPr>
        <w:ind w:firstLine="709"/>
      </w:pPr>
      <w:r w:rsidRPr="00D16531">
        <w:t>-</w:t>
      </w:r>
      <w:r w:rsidR="002E36EA" w:rsidRPr="00D16531">
        <w:t>копию налоговой декларации по налогу, уплачиваемому в связи с применением упрощенной системы налогообложения по итогам отчетного периода;</w:t>
      </w:r>
    </w:p>
    <w:p w:rsidR="00E46795" w:rsidRPr="00D16531" w:rsidRDefault="00E46795" w:rsidP="00D16531">
      <w:pPr>
        <w:ind w:firstLine="709"/>
      </w:pPr>
      <w:r w:rsidRPr="00D16531">
        <w:t>- копии форм отчетности: </w:t>
      </w:r>
      <w:hyperlink r:id="rId20" w:history="1">
        <w:r w:rsidRPr="00D16531">
          <w:rPr>
            <w:rStyle w:val="a4"/>
            <w:rFonts w:cs="Times New Roman CYR"/>
            <w:color w:val="auto"/>
          </w:rPr>
          <w:t>N 1</w:t>
        </w:r>
      </w:hyperlink>
      <w:r w:rsidRPr="00D16531">
        <w:t> "Бухгалтерский баланс", </w:t>
      </w:r>
      <w:hyperlink r:id="rId21" w:history="1">
        <w:r w:rsidRPr="00D16531">
          <w:rPr>
            <w:rStyle w:val="a4"/>
            <w:rFonts w:cs="Times New Roman CYR"/>
            <w:color w:val="auto"/>
          </w:rPr>
          <w:t>N 2</w:t>
        </w:r>
      </w:hyperlink>
      <w:r w:rsidRPr="00D16531">
        <w:t> "Отчет о прибылях и убытках"</w:t>
      </w:r>
    </w:p>
    <w:p w:rsidR="002E36EA" w:rsidRPr="00D16531" w:rsidRDefault="002E36EA" w:rsidP="00D16531">
      <w:pPr>
        <w:ind w:firstLine="709"/>
      </w:pPr>
      <w:r w:rsidRPr="00D16531">
        <w:t>- расчет платежа по установленной форме (</w:t>
      </w:r>
      <w:hyperlink w:anchor="sub_12" w:history="1">
        <w:r w:rsidRPr="00D16531">
          <w:rPr>
            <w:rStyle w:val="a4"/>
            <w:rFonts w:cs="Times New Roman CYR"/>
            <w:color w:val="auto"/>
          </w:rPr>
          <w:t>приложение N 2</w:t>
        </w:r>
      </w:hyperlink>
      <w:r w:rsidRPr="00D16531">
        <w:t>);</w:t>
      </w:r>
    </w:p>
    <w:p w:rsidR="002E36EA" w:rsidRPr="00D16531" w:rsidRDefault="002E36EA" w:rsidP="00D16531">
      <w:pPr>
        <w:ind w:firstLine="709"/>
      </w:pPr>
      <w:r w:rsidRPr="00D16531">
        <w:t>- копии платежных документов с соответствующей отметкой банка о перечислении средств с расчетно</w:t>
      </w:r>
      <w:r w:rsidR="00E46795">
        <w:t xml:space="preserve">го счета плательщика в </w:t>
      </w:r>
      <w:r w:rsidRPr="00D16531">
        <w:t>бюджет</w:t>
      </w:r>
      <w:r w:rsidR="00E46795">
        <w:t xml:space="preserve"> Долгодеревенского сельского поселения</w:t>
      </w:r>
      <w:r w:rsidRPr="00D16531">
        <w:t>.</w:t>
      </w:r>
    </w:p>
    <w:p w:rsidR="002E36EA" w:rsidRPr="008A132E" w:rsidRDefault="002E36EA" w:rsidP="002E36EA">
      <w:pPr>
        <w:widowControl/>
        <w:shd w:val="clear" w:color="auto" w:fill="FFFFFF"/>
        <w:autoSpaceDE/>
        <w:autoSpaceDN/>
        <w:adjustRightInd/>
        <w:ind w:firstLine="709"/>
      </w:pPr>
    </w:p>
    <w:p w:rsidR="00DF5D63" w:rsidRPr="00D16531" w:rsidRDefault="00D16531" w:rsidP="002E36EA">
      <w:pPr>
        <w:ind w:firstLine="709"/>
        <w:jc w:val="center"/>
        <w:rPr>
          <w:b/>
        </w:rPr>
      </w:pPr>
      <w:bookmarkStart w:id="7" w:name="sub_1010"/>
      <w:r w:rsidRPr="00D16531">
        <w:rPr>
          <w:b/>
        </w:rPr>
        <w:t>4</w:t>
      </w:r>
      <w:r w:rsidR="00DF5D63" w:rsidRPr="00D16531">
        <w:rPr>
          <w:b/>
        </w:rPr>
        <w:t>. Контроль за платежами муниципальных унитарных предприятий и ответственность их руководителей</w:t>
      </w:r>
    </w:p>
    <w:p w:rsidR="00DF5D63" w:rsidRPr="00D16531" w:rsidRDefault="00DF5D63" w:rsidP="002E36EA">
      <w:pPr>
        <w:ind w:firstLine="709"/>
        <w:jc w:val="center"/>
      </w:pPr>
    </w:p>
    <w:p w:rsidR="00DA5F67" w:rsidRPr="00D16531" w:rsidRDefault="002E36EA" w:rsidP="002E36EA">
      <w:pPr>
        <w:ind w:firstLine="709"/>
      </w:pPr>
      <w:r w:rsidRPr="00D16531">
        <w:t>15</w:t>
      </w:r>
      <w:r w:rsidR="00D16531" w:rsidRPr="00D16531">
        <w:t>.</w:t>
      </w:r>
      <w:r w:rsidR="00DA5F67" w:rsidRPr="00D16531">
        <w:t xml:space="preserve">За нарушение сроков перечисления муниципальными унитарными предприятиями в бюджет </w:t>
      </w:r>
      <w:r w:rsidR="001509E9" w:rsidRPr="00D16531">
        <w:t xml:space="preserve">Долгодеревенского сельского поселения </w:t>
      </w:r>
      <w:r w:rsidR="00DA5F67" w:rsidRPr="00D16531">
        <w:t xml:space="preserve">части прибыли, остающейся в их распоряжении после уплаты налогов и иных обязательных платежей, применяются финансовые санкции в виде взыскания пени. Пеня за каждый день просрочки определяется в процентах от неуплаченной суммы платежа, определенной в соответствии с настоящим Положением. Процентная ставка пени принимается равной 1/300 </w:t>
      </w:r>
      <w:hyperlink r:id="rId22" w:history="1">
        <w:r w:rsidR="00DA5F67" w:rsidRPr="00D16531">
          <w:rPr>
            <w:rStyle w:val="a4"/>
            <w:rFonts w:cs="Times New Roman CYR"/>
            <w:color w:val="auto"/>
          </w:rPr>
          <w:t>ставки рефинансирования</w:t>
        </w:r>
      </w:hyperlink>
      <w:r w:rsidR="00DA5F67" w:rsidRPr="00D16531">
        <w:t xml:space="preserve"> Центрального Банка Российской Федерации на день просрочки платежа. Пеня перечисляется в бюджет </w:t>
      </w:r>
      <w:r w:rsidR="001509E9" w:rsidRPr="00D16531">
        <w:t>Долгодеревенского сельского поселения</w:t>
      </w:r>
      <w:r w:rsidR="00DA5F67" w:rsidRPr="00D16531">
        <w:t xml:space="preserve"> одновременно с перечислением части прибыли, остающейся в распоряжении предприятия после уплаты налогов и иных обязательных платежей, подлежащей перечислению.</w:t>
      </w:r>
    </w:p>
    <w:p w:rsidR="00DF5D63" w:rsidRPr="00D16531" w:rsidRDefault="002E36EA" w:rsidP="002E36EA">
      <w:pPr>
        <w:ind w:firstLine="709"/>
      </w:pPr>
      <w:bookmarkStart w:id="8" w:name="sub_1042"/>
      <w:bookmarkStart w:id="9" w:name="sub_1011"/>
      <w:bookmarkEnd w:id="7"/>
      <w:r w:rsidRPr="00D16531">
        <w:t>16</w:t>
      </w:r>
      <w:r w:rsidR="00D16531" w:rsidRPr="00D16531">
        <w:t>.</w:t>
      </w:r>
      <w:r w:rsidR="00DF5D63" w:rsidRPr="00D16531">
        <w:t>Уплата неустойки не освобождает предприятие от исполнения обязательств по перечислению части прибыли в бюджет.</w:t>
      </w:r>
    </w:p>
    <w:p w:rsidR="00DF5D63" w:rsidRPr="00D16531" w:rsidRDefault="002E36EA" w:rsidP="002E36EA">
      <w:pPr>
        <w:ind w:firstLine="709"/>
      </w:pPr>
      <w:bookmarkStart w:id="10" w:name="sub_1043"/>
      <w:bookmarkEnd w:id="8"/>
      <w:r w:rsidRPr="00D16531">
        <w:t>17</w:t>
      </w:r>
      <w:r w:rsidR="00D16531" w:rsidRPr="00D16531">
        <w:t>.</w:t>
      </w:r>
      <w:r w:rsidR="00DF5D63" w:rsidRPr="00D16531">
        <w:t xml:space="preserve">В случае не перечисления платежа (уплаты не в полном объеме) указанные денежные средства подлежат взысканию в порядке, предусмотренном действующим </w:t>
      </w:r>
      <w:hyperlink r:id="rId23" w:history="1">
        <w:r w:rsidR="00DF5D63" w:rsidRPr="00D16531">
          <w:rPr>
            <w:rStyle w:val="a4"/>
            <w:color w:val="auto"/>
          </w:rPr>
          <w:t>законодательством</w:t>
        </w:r>
      </w:hyperlink>
      <w:r w:rsidR="00DF5D63" w:rsidRPr="00D16531">
        <w:t>.</w:t>
      </w:r>
    </w:p>
    <w:bookmarkEnd w:id="10"/>
    <w:p w:rsidR="00DA5F67" w:rsidRPr="00D16531" w:rsidRDefault="002E36EA" w:rsidP="002E36EA">
      <w:pPr>
        <w:ind w:firstLine="709"/>
      </w:pPr>
      <w:r w:rsidRPr="00D16531">
        <w:t>18</w:t>
      </w:r>
      <w:r w:rsidR="00D16531" w:rsidRPr="00D16531">
        <w:t>.</w:t>
      </w:r>
      <w:r w:rsidR="00DA5F67" w:rsidRPr="00D16531">
        <w:t xml:space="preserve">Руководители муниципальных унитарных предприятий </w:t>
      </w:r>
      <w:r w:rsidR="001509E9" w:rsidRPr="00D16531">
        <w:t>Долгодеревенского сельского поселения</w:t>
      </w:r>
      <w:r w:rsidR="00DA5F67" w:rsidRPr="00D16531">
        <w:t xml:space="preserve">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предоставление отчетности.</w:t>
      </w:r>
    </w:p>
    <w:p w:rsidR="00DA5F67" w:rsidRPr="00D16531" w:rsidRDefault="002E36EA" w:rsidP="002E36EA">
      <w:pPr>
        <w:ind w:firstLine="709"/>
      </w:pPr>
      <w:bookmarkStart w:id="11" w:name="sub_1012"/>
      <w:bookmarkEnd w:id="9"/>
      <w:r w:rsidRPr="00D16531">
        <w:t>19</w:t>
      </w:r>
      <w:r w:rsidR="00D16531" w:rsidRPr="00D16531">
        <w:t>.</w:t>
      </w:r>
      <w:r w:rsidR="00DA5F67" w:rsidRPr="00D16531">
        <w:t xml:space="preserve">Учет и контроль за правильностью исчисления и своевременностью перечисления муниципальными унитарными предприятиями в бюджет </w:t>
      </w:r>
      <w:r w:rsidR="001509E9" w:rsidRPr="00D16531">
        <w:t>Долгодеревенского сельского поселения</w:t>
      </w:r>
      <w:r w:rsidR="00DA5F67" w:rsidRPr="00D16531">
        <w:t xml:space="preserve"> части прибыли, остающейся в их распоряжении после уплаты налогов и других обязательных платежей, а также начисление пени за нарушение сроков перечисления осуществляет </w:t>
      </w:r>
      <w:r w:rsidR="001509E9" w:rsidRPr="00D16531">
        <w:t>администрация Долгодеревенского сельского поселения.</w:t>
      </w:r>
    </w:p>
    <w:p w:rsidR="00DF5D63" w:rsidRPr="00D16531" w:rsidRDefault="002E36EA" w:rsidP="002E36EA">
      <w:pPr>
        <w:ind w:firstLine="709"/>
      </w:pPr>
      <w:bookmarkStart w:id="12" w:name="sub_1045"/>
      <w:bookmarkEnd w:id="11"/>
      <w:r w:rsidRPr="00D16531">
        <w:t>20</w:t>
      </w:r>
      <w:r w:rsidR="00D16531" w:rsidRPr="00D16531">
        <w:t>.</w:t>
      </w:r>
      <w:r w:rsidR="00DF5D63" w:rsidRPr="00D16531">
        <w:t>За неисполнение или ненадлежащее исполнение принятых на себя обязательств администрация Долгодеревенского сельского поселения и руководител</w:t>
      </w:r>
      <w:r w:rsidR="006A2BC9">
        <w:t>и</w:t>
      </w:r>
      <w:r w:rsidR="00DF5D63" w:rsidRPr="00D16531">
        <w:t xml:space="preserve"> предприяти</w:t>
      </w:r>
      <w:r w:rsidR="006A2BC9">
        <w:t>й</w:t>
      </w:r>
      <w:r w:rsidR="00DF5D63" w:rsidRPr="00D16531">
        <w:t xml:space="preserve"> несут ответственность в соответствии с действующим </w:t>
      </w:r>
      <w:hyperlink r:id="rId24" w:history="1">
        <w:r w:rsidR="00DF5D63" w:rsidRPr="00D16531">
          <w:rPr>
            <w:rStyle w:val="a4"/>
            <w:color w:val="auto"/>
          </w:rPr>
          <w:t>законодательством</w:t>
        </w:r>
      </w:hyperlink>
      <w:r w:rsidR="00DF5D63" w:rsidRPr="00D16531">
        <w:t xml:space="preserve"> Российской Федерации.</w:t>
      </w:r>
    </w:p>
    <w:p w:rsidR="00DF5D63" w:rsidRPr="00D16531" w:rsidRDefault="00DF5D63" w:rsidP="002E36EA">
      <w:pPr>
        <w:ind w:firstLine="709"/>
      </w:pPr>
    </w:p>
    <w:bookmarkEnd w:id="12"/>
    <w:p w:rsidR="00DF5D63" w:rsidRDefault="00DF5D63"/>
    <w:p w:rsidR="009D46A4" w:rsidRDefault="009D46A4"/>
    <w:p w:rsidR="009D46A4" w:rsidRDefault="009D46A4"/>
    <w:p w:rsidR="009D46A4" w:rsidRDefault="009D46A4"/>
    <w:p w:rsidR="009D46A4" w:rsidRDefault="009D46A4"/>
    <w:p w:rsidR="009D46A4" w:rsidRDefault="009D46A4"/>
    <w:p w:rsidR="009D46A4" w:rsidRPr="00D16531" w:rsidRDefault="009D46A4"/>
    <w:p w:rsidR="00DF5D63" w:rsidRPr="00D16531" w:rsidRDefault="00DF5D63"/>
    <w:p w:rsidR="002E36EA" w:rsidRPr="00D16531" w:rsidRDefault="002E36EA">
      <w:pPr>
        <w:ind w:firstLine="0"/>
        <w:jc w:val="right"/>
        <w:rPr>
          <w:rStyle w:val="a3"/>
          <w:bCs/>
          <w:color w:val="auto"/>
        </w:rPr>
      </w:pPr>
      <w:bookmarkStart w:id="13" w:name="sub_11"/>
    </w:p>
    <w:p w:rsidR="002E36EA" w:rsidRPr="00D16531" w:rsidRDefault="002E36EA">
      <w:pPr>
        <w:ind w:firstLine="0"/>
        <w:jc w:val="right"/>
        <w:rPr>
          <w:rStyle w:val="a3"/>
          <w:bCs/>
          <w:color w:val="auto"/>
        </w:rPr>
      </w:pPr>
    </w:p>
    <w:p w:rsidR="002E36EA" w:rsidRPr="00D16531" w:rsidRDefault="002E36EA">
      <w:pPr>
        <w:ind w:firstLine="0"/>
        <w:jc w:val="right"/>
        <w:rPr>
          <w:rStyle w:val="a3"/>
          <w:bCs/>
          <w:color w:val="auto"/>
        </w:rPr>
      </w:pPr>
    </w:p>
    <w:p w:rsidR="002E36EA" w:rsidRPr="00D16531" w:rsidRDefault="002E36EA">
      <w:pPr>
        <w:ind w:firstLine="0"/>
        <w:jc w:val="right"/>
        <w:rPr>
          <w:rStyle w:val="a3"/>
          <w:bCs/>
          <w:color w:val="auto"/>
        </w:rPr>
      </w:pPr>
    </w:p>
    <w:p w:rsidR="002E36EA" w:rsidRPr="00D16531" w:rsidRDefault="002E36EA">
      <w:pPr>
        <w:ind w:firstLine="0"/>
        <w:jc w:val="right"/>
        <w:rPr>
          <w:rStyle w:val="a3"/>
          <w:bCs/>
          <w:color w:val="auto"/>
        </w:rPr>
      </w:pPr>
    </w:p>
    <w:p w:rsidR="00DA5F67" w:rsidRPr="00D16531" w:rsidRDefault="00DA5F67">
      <w:pPr>
        <w:ind w:firstLine="0"/>
        <w:jc w:val="right"/>
      </w:pPr>
      <w:r w:rsidRPr="00D16531">
        <w:rPr>
          <w:rStyle w:val="a3"/>
          <w:bCs/>
          <w:color w:val="auto"/>
        </w:rPr>
        <w:lastRenderedPageBreak/>
        <w:t>Приложени</w:t>
      </w:r>
      <w:r w:rsidR="0040400A">
        <w:rPr>
          <w:rStyle w:val="a3"/>
          <w:bCs/>
          <w:color w:val="auto"/>
        </w:rPr>
        <w:t>е</w:t>
      </w:r>
      <w:r w:rsidRPr="00D16531">
        <w:rPr>
          <w:rStyle w:val="a3"/>
          <w:bCs/>
          <w:color w:val="auto"/>
        </w:rPr>
        <w:t xml:space="preserve"> N 1</w:t>
      </w:r>
    </w:p>
    <w:bookmarkEnd w:id="13"/>
    <w:p w:rsidR="00DA5F67" w:rsidRPr="00D16531" w:rsidRDefault="00DA5F67"/>
    <w:p w:rsidR="001509E9" w:rsidRPr="00D16531" w:rsidRDefault="00DA5F67" w:rsidP="001509E9">
      <w:pPr>
        <w:pStyle w:val="1"/>
        <w:spacing w:before="0" w:after="0"/>
        <w:rPr>
          <w:color w:val="auto"/>
        </w:rPr>
      </w:pPr>
      <w:r w:rsidRPr="00D16531">
        <w:rPr>
          <w:color w:val="auto"/>
        </w:rPr>
        <w:t>Расчет</w:t>
      </w:r>
      <w:r w:rsidRPr="00D16531">
        <w:rPr>
          <w:color w:val="auto"/>
        </w:rPr>
        <w:br/>
        <w:t>суммы платежа для перечисления части прибыли в бюджет</w:t>
      </w:r>
      <w:r w:rsidRPr="00D16531">
        <w:rPr>
          <w:color w:val="auto"/>
        </w:rPr>
        <w:br/>
      </w:r>
      <w:r w:rsidR="001509E9" w:rsidRPr="00D16531">
        <w:rPr>
          <w:color w:val="auto"/>
        </w:rPr>
        <w:t xml:space="preserve">Долгодеревенского сельского поселения </w:t>
      </w:r>
    </w:p>
    <w:p w:rsidR="00DA5F67" w:rsidRPr="00D16531" w:rsidRDefault="00DA5F67" w:rsidP="001509E9">
      <w:pPr>
        <w:pStyle w:val="1"/>
        <w:spacing w:before="0" w:after="0"/>
        <w:rPr>
          <w:color w:val="auto"/>
        </w:rPr>
      </w:pPr>
      <w:r w:rsidRPr="00D16531">
        <w:rPr>
          <w:color w:val="auto"/>
        </w:rPr>
        <w:t>(общая система налогообложения)</w:t>
      </w:r>
      <w:r w:rsidRPr="00D16531">
        <w:rPr>
          <w:color w:val="auto"/>
        </w:rPr>
        <w:br/>
        <w:t>муниципального унитарного предприятия</w:t>
      </w:r>
      <w:r w:rsidRPr="00D16531">
        <w:rPr>
          <w:color w:val="auto"/>
        </w:rPr>
        <w:br/>
        <w:t>_____________________________________</w:t>
      </w:r>
      <w:r w:rsidRPr="00D16531">
        <w:rPr>
          <w:color w:val="auto"/>
        </w:rPr>
        <w:br/>
        <w:t>за ______ год</w:t>
      </w:r>
    </w:p>
    <w:p w:rsidR="00DA5F67" w:rsidRPr="00D16531" w:rsidRDefault="00DA5F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01"/>
        <w:gridCol w:w="2131"/>
      </w:tblGrid>
      <w:tr w:rsidR="00DA5F67" w:rsidRPr="007115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N</w:t>
            </w:r>
          </w:p>
          <w:p w:rsidR="00DA5F67" w:rsidRPr="00711539" w:rsidRDefault="00DA5F67">
            <w:pPr>
              <w:pStyle w:val="a5"/>
              <w:jc w:val="center"/>
            </w:pPr>
            <w:r w:rsidRPr="00711539">
              <w:t>п/п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Показатели для расчета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По данным налогоплательщика</w:t>
            </w:r>
          </w:p>
        </w:tc>
      </w:tr>
      <w:tr w:rsidR="00DA5F67" w:rsidRPr="007115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1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Прибыль до налогообложения</w:t>
            </w:r>
          </w:p>
          <w:p w:rsidR="00DA5F67" w:rsidRPr="00711539" w:rsidRDefault="00DA5F67">
            <w:pPr>
              <w:pStyle w:val="a6"/>
            </w:pPr>
            <w:r w:rsidRPr="00711539">
              <w:t xml:space="preserve">(в соответствии с </w:t>
            </w:r>
            <w:hyperlink r:id="rId25" w:history="1">
              <w:r w:rsidRPr="00711539">
                <w:rPr>
                  <w:rStyle w:val="a4"/>
                  <w:rFonts w:cs="Times New Roman CYR"/>
                  <w:b w:val="0"/>
                  <w:color w:val="auto"/>
                </w:rPr>
                <w:t>формой 2</w:t>
              </w:r>
            </w:hyperlink>
            <w:r w:rsidRPr="00711539">
              <w:t xml:space="preserve"> "Отчет о прибылях и убытках")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2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Налоги и иные обязательные платежи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3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Чистая прибыль (стр. 1 - стр. 2)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4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 xml:space="preserve">Установленный норматив отчислений части чистой прибыли, подлежащей перечислению в бюджет </w:t>
            </w:r>
            <w:r w:rsidR="001509E9" w:rsidRPr="00711539">
              <w:t>Долгодеревенского сельского поселения</w:t>
            </w:r>
            <w:r w:rsidRPr="00711539">
              <w:t>, 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5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 xml:space="preserve">Сумма части прибыли, подлежащей перечислению в бюджет </w:t>
            </w:r>
            <w:r w:rsidR="001509E9" w:rsidRPr="00711539">
              <w:t>Долгодеревенского сельского поселения</w:t>
            </w:r>
            <w:r w:rsidRPr="00711539">
              <w:t xml:space="preserve"> (стр. 3 x стр. 4) / 100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</w:tbl>
    <w:p w:rsidR="0040400A" w:rsidRDefault="0040400A">
      <w:pPr>
        <w:ind w:firstLine="0"/>
        <w:jc w:val="right"/>
        <w:rPr>
          <w:rStyle w:val="a3"/>
          <w:bCs/>
          <w:color w:val="auto"/>
        </w:rPr>
      </w:pPr>
      <w:bookmarkStart w:id="14" w:name="sub_12"/>
    </w:p>
    <w:p w:rsidR="00DA5F67" w:rsidRPr="00D16531" w:rsidRDefault="00DA5F67">
      <w:pPr>
        <w:ind w:firstLine="0"/>
        <w:jc w:val="right"/>
      </w:pPr>
      <w:r w:rsidRPr="00D16531">
        <w:rPr>
          <w:rStyle w:val="a3"/>
          <w:bCs/>
          <w:color w:val="auto"/>
        </w:rPr>
        <w:t>Приложение N 2</w:t>
      </w:r>
    </w:p>
    <w:bookmarkEnd w:id="14"/>
    <w:p w:rsidR="00DA5F67" w:rsidRPr="00D16531" w:rsidRDefault="00DA5F67"/>
    <w:p w:rsidR="00DA5F67" w:rsidRPr="00D16531" w:rsidRDefault="00DA5F67">
      <w:pPr>
        <w:pStyle w:val="1"/>
        <w:rPr>
          <w:color w:val="auto"/>
        </w:rPr>
      </w:pPr>
      <w:r w:rsidRPr="00D16531">
        <w:rPr>
          <w:color w:val="auto"/>
        </w:rPr>
        <w:t>Расчет</w:t>
      </w:r>
      <w:r w:rsidRPr="00D16531">
        <w:rPr>
          <w:color w:val="auto"/>
        </w:rPr>
        <w:br/>
        <w:t>суммы платежа для перечисления части прибыли в бюджет</w:t>
      </w:r>
      <w:r w:rsidRPr="00D16531">
        <w:rPr>
          <w:color w:val="auto"/>
        </w:rPr>
        <w:br/>
      </w:r>
      <w:r w:rsidR="001509E9" w:rsidRPr="00D16531">
        <w:rPr>
          <w:color w:val="auto"/>
        </w:rPr>
        <w:t>Долгодеревенского сельского поселения</w:t>
      </w:r>
      <w:r w:rsidRPr="00D16531">
        <w:rPr>
          <w:color w:val="auto"/>
        </w:rPr>
        <w:br/>
        <w:t>(специальные налоговые режимы)</w:t>
      </w:r>
      <w:r w:rsidRPr="00D16531">
        <w:rPr>
          <w:color w:val="auto"/>
        </w:rPr>
        <w:br/>
        <w:t>муниципального унитарного предприятия</w:t>
      </w:r>
      <w:r w:rsidRPr="00D16531">
        <w:rPr>
          <w:color w:val="auto"/>
        </w:rPr>
        <w:br/>
        <w:t>_____________________________________</w:t>
      </w:r>
      <w:r w:rsidRPr="00D16531">
        <w:rPr>
          <w:color w:val="auto"/>
        </w:rPr>
        <w:br/>
        <w:t>за ______ год</w:t>
      </w:r>
    </w:p>
    <w:p w:rsidR="00DA5F67" w:rsidRPr="00D16531" w:rsidRDefault="00DA5F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7083"/>
        <w:gridCol w:w="2268"/>
      </w:tblGrid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N</w:t>
            </w:r>
          </w:p>
          <w:p w:rsidR="00DA5F67" w:rsidRPr="00711539" w:rsidRDefault="00DA5F67">
            <w:pPr>
              <w:pStyle w:val="a5"/>
              <w:jc w:val="center"/>
            </w:pPr>
            <w:r w:rsidRPr="00711539">
              <w:t>п/п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Показатели для расчета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По данным налогоплательщика</w:t>
            </w:r>
          </w:p>
        </w:tc>
      </w:tr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Доходы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Расходы предприятия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Доходы будущих периодов на начало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Доходы будущих периодов на конец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Расчетная прибыль (стр. 1 - стр. 2 + стр. 3 - стр. 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Налоги и иные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>Чистая прибыль (стр. 5 - стр.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 xml:space="preserve">Установленный норматив отчислений части чистой прибыли, подлежащей перечислению в бюджет </w:t>
            </w:r>
            <w:r w:rsidR="001509E9" w:rsidRPr="00711539">
              <w:t>Долгодеревенского сельского поселения</w:t>
            </w:r>
            <w:r w:rsidRPr="00711539"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  <w:tr w:rsidR="00DA5F67" w:rsidRPr="00711539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5"/>
              <w:jc w:val="center"/>
            </w:pPr>
            <w:r w:rsidRPr="00711539"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7" w:rsidRPr="00711539" w:rsidRDefault="00DA5F67">
            <w:pPr>
              <w:pStyle w:val="a6"/>
            </w:pPr>
            <w:r w:rsidRPr="00711539">
              <w:t xml:space="preserve">Сумма части прибыли, подлежащей перечислению в бюджет </w:t>
            </w:r>
            <w:r w:rsidR="001509E9" w:rsidRPr="00711539">
              <w:t xml:space="preserve">Долгодеревенского сельского поселения </w:t>
            </w:r>
            <w:r w:rsidRPr="00711539">
              <w:t>(стр. 7 x стр. 8) /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F67" w:rsidRPr="00711539" w:rsidRDefault="00DA5F67">
            <w:pPr>
              <w:pStyle w:val="a5"/>
            </w:pPr>
          </w:p>
        </w:tc>
      </w:tr>
    </w:tbl>
    <w:p w:rsidR="00DA5F67" w:rsidRPr="00D16531" w:rsidRDefault="00DA5F67"/>
    <w:sectPr w:rsidR="00DA5F67" w:rsidRPr="00D16531" w:rsidSect="002B224D">
      <w:headerReference w:type="default" r:id="rId26"/>
      <w:footerReference w:type="default" r:id="rId2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0D" w:rsidRDefault="002B500D">
      <w:r>
        <w:separator/>
      </w:r>
    </w:p>
  </w:endnote>
  <w:endnote w:type="continuationSeparator" w:id="0">
    <w:p w:rsidR="002B500D" w:rsidRDefault="002B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C5" w:rsidRDefault="009D3D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0D" w:rsidRDefault="002B500D">
      <w:r>
        <w:separator/>
      </w:r>
    </w:p>
  </w:footnote>
  <w:footnote w:type="continuationSeparator" w:id="0">
    <w:p w:rsidR="002B500D" w:rsidRDefault="002B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67" w:rsidRDefault="00DA5F6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6816"/>
    <w:multiLevelType w:val="hybridMultilevel"/>
    <w:tmpl w:val="0D04CC72"/>
    <w:lvl w:ilvl="0" w:tplc="FF5ABE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ECB650C"/>
    <w:multiLevelType w:val="hybridMultilevel"/>
    <w:tmpl w:val="CF3E3994"/>
    <w:lvl w:ilvl="0" w:tplc="5BBA4B50">
      <w:start w:val="1"/>
      <w:numFmt w:val="decimal"/>
      <w:lvlText w:val="%1."/>
      <w:lvlJc w:val="left"/>
      <w:pPr>
        <w:ind w:left="15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2D"/>
    <w:rsid w:val="00026333"/>
    <w:rsid w:val="001509E9"/>
    <w:rsid w:val="001624C8"/>
    <w:rsid w:val="00180A6F"/>
    <w:rsid w:val="002B224D"/>
    <w:rsid w:val="002B500D"/>
    <w:rsid w:val="002E36EA"/>
    <w:rsid w:val="003C0B9F"/>
    <w:rsid w:val="003C0DBA"/>
    <w:rsid w:val="003D48A3"/>
    <w:rsid w:val="0040400A"/>
    <w:rsid w:val="004056D5"/>
    <w:rsid w:val="00430374"/>
    <w:rsid w:val="00453A32"/>
    <w:rsid w:val="004F2C3F"/>
    <w:rsid w:val="00561F12"/>
    <w:rsid w:val="00597545"/>
    <w:rsid w:val="0061746E"/>
    <w:rsid w:val="006609A1"/>
    <w:rsid w:val="00687E2D"/>
    <w:rsid w:val="006A2BC9"/>
    <w:rsid w:val="006C6D79"/>
    <w:rsid w:val="00711539"/>
    <w:rsid w:val="008231AB"/>
    <w:rsid w:val="008A132E"/>
    <w:rsid w:val="009B43B7"/>
    <w:rsid w:val="009D3DC5"/>
    <w:rsid w:val="009D46A4"/>
    <w:rsid w:val="009D6CFF"/>
    <w:rsid w:val="009E39EA"/>
    <w:rsid w:val="00AF5911"/>
    <w:rsid w:val="00B31759"/>
    <w:rsid w:val="00B93E82"/>
    <w:rsid w:val="00BE54A5"/>
    <w:rsid w:val="00C40B92"/>
    <w:rsid w:val="00C75A25"/>
    <w:rsid w:val="00D16531"/>
    <w:rsid w:val="00D90B96"/>
    <w:rsid w:val="00DA5F67"/>
    <w:rsid w:val="00DB2935"/>
    <w:rsid w:val="00DF5D63"/>
    <w:rsid w:val="00E24D73"/>
    <w:rsid w:val="00E46795"/>
    <w:rsid w:val="00EB2033"/>
    <w:rsid w:val="00F11831"/>
    <w:rsid w:val="00F7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A5527F-2E1D-4CF8-8355-C3459D5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4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22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B22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B224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B224D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B224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B224D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2B224D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rsid w:val="002B22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B224D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B22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B224D"/>
    <w:rPr>
      <w:rFonts w:ascii="Times New Roman CYR" w:hAnsi="Times New Roman CYR" w:cs="Times New Roman CYR"/>
      <w:sz w:val="24"/>
      <w:szCs w:val="24"/>
    </w:rPr>
  </w:style>
  <w:style w:type="paragraph" w:customStyle="1" w:styleId="s3">
    <w:name w:val="s_3"/>
    <w:basedOn w:val="a"/>
    <w:rsid w:val="00DF5D6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DF5D6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c">
    <w:name w:val="Emphasis"/>
    <w:basedOn w:val="a0"/>
    <w:uiPriority w:val="20"/>
    <w:qFormat/>
    <w:rsid w:val="00DF5D63"/>
    <w:rPr>
      <w:rFonts w:cs="Times New Roman"/>
      <w:i/>
    </w:rPr>
  </w:style>
  <w:style w:type="character" w:styleId="ad">
    <w:name w:val="Hyperlink"/>
    <w:basedOn w:val="a0"/>
    <w:uiPriority w:val="99"/>
    <w:semiHidden/>
    <w:unhideWhenUsed/>
    <w:rsid w:val="00DF5D63"/>
    <w:rPr>
      <w:rFonts w:cs="Times New Roman"/>
      <w:color w:val="0000FF"/>
      <w:u w:val="single"/>
    </w:rPr>
  </w:style>
  <w:style w:type="paragraph" w:styleId="ae">
    <w:name w:val="List Paragraph"/>
    <w:basedOn w:val="a"/>
    <w:uiPriority w:val="34"/>
    <w:qFormat/>
    <w:rsid w:val="004040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">
    <w:name w:val="Основной текст_"/>
    <w:link w:val="2"/>
    <w:locked/>
    <w:rsid w:val="0040400A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"/>
    <w:rsid w:val="0040400A"/>
    <w:pPr>
      <w:shd w:val="clear" w:color="auto" w:fill="FFFFFF"/>
      <w:autoSpaceDE/>
      <w:autoSpaceDN/>
      <w:adjustRightInd/>
      <w:spacing w:before="360" w:after="360" w:line="240" w:lineRule="atLeast"/>
      <w:ind w:hanging="340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838501/0" TargetMode="External"/><Relationship Id="rId13" Type="http://schemas.openxmlformats.org/officeDocument/2006/relationships/hyperlink" Target="http://internet.garant.ru/document/redirect/186367/15" TargetMode="External"/><Relationship Id="rId18" Type="http://schemas.openxmlformats.org/officeDocument/2006/relationships/hyperlink" Target="http://internet.garant.ru/document/redirect/12177762/1000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77762/2000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28965/17" TargetMode="External"/><Relationship Id="rId17" Type="http://schemas.openxmlformats.org/officeDocument/2006/relationships/hyperlink" Target="http://internet.garant.ru/document/redirect/12177762/20000" TargetMode="External"/><Relationship Id="rId25" Type="http://schemas.openxmlformats.org/officeDocument/2006/relationships/hyperlink" Target="http://internet.garant.ru/document/redirect/12177762/2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lgoderevenskoe.eps74.ru" TargetMode="External"/><Relationship Id="rId20" Type="http://schemas.openxmlformats.org/officeDocument/2006/relationships/hyperlink" Target="http://internet.garant.ru/document/redirect/12177762/1000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64072/295" TargetMode="External"/><Relationship Id="rId24" Type="http://schemas.openxmlformats.org/officeDocument/2006/relationships/hyperlink" Target="http://internet.garant.ru/document/redirect/12125268/1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9838501/0" TargetMode="External"/><Relationship Id="rId23" Type="http://schemas.openxmlformats.org/officeDocument/2006/relationships/hyperlink" Target="http://internet.garant.ru/document/redirect/12112604/2002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62" TargetMode="External"/><Relationship Id="rId19" Type="http://schemas.openxmlformats.org/officeDocument/2006/relationships/hyperlink" Target="http://internet.garant.ru/document/redirect/12177762/2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2604/42" TargetMode="External"/><Relationship Id="rId14" Type="http://schemas.openxmlformats.org/officeDocument/2006/relationships/hyperlink" Target="http://internet.garant.ru/document/redirect/8855963/5" TargetMode="External"/><Relationship Id="rId22" Type="http://schemas.openxmlformats.org/officeDocument/2006/relationships/hyperlink" Target="http://internet.garant.ru/document/redirect/10180094/0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89;&#1086;&#1079;&#1076;&#1072;&#1085;&#1080;&#1077;%20&#1052;&#1059;&#1055;\&#1055;&#1086;&#1083;&#1086;&#1078;&#1077;&#1085;&#1080;&#1077;%20&#1056;&#1077;&#1096;&#1077;&#1085;&#1080;&#1077;%20&#1086;%20&#1087;&#1086;&#1088;&#1103;&#1076;&#1082;&#1077;%20&#1087;&#1077;&#1088;&#1077;&#1095;&#1080;&#1089;&#1083;&#1077;&#1085;&#1080;&#1103;%20&#1095;&#1072;&#1089;&#1090;&#1080;%20&#1087;&#1088;&#1080;&#1073;&#1099;&#1083;&#1080;%20&#1052;&#1059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Решение о порядке перечисления части прибыли МУП</Template>
  <TotalTime>0</TotalTime>
  <Pages>5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13897</CharactersWithSpaces>
  <SharedDoc>false</SharedDoc>
  <HLinks>
    <vt:vector size="132" baseType="variant">
      <vt:variant>
        <vt:i4>3604512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http://internet.garant.ru/document/redirect/12177762/20000</vt:lpwstr>
      </vt:variant>
      <vt:variant>
        <vt:lpwstr/>
      </vt:variant>
      <vt:variant>
        <vt:i4>5701719</vt:i4>
      </vt:variant>
      <vt:variant>
        <vt:i4>60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/document/70408460/entry/0</vt:lpwstr>
      </vt:variant>
      <vt:variant>
        <vt:i4>786459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http://internet.garant.ru/document/redirect/12125268/192</vt:lpwstr>
      </vt:variant>
      <vt:variant>
        <vt:lpwstr/>
      </vt:variant>
      <vt:variant>
        <vt:i4>4128801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http://internet.garant.ru/document/redirect/12112604/20029</vt:lpwstr>
      </vt:variant>
      <vt:variant>
        <vt:lpwstr/>
      </vt:variant>
      <vt:variant>
        <vt:i4>3735592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http://internet.garant.ru/document/redirect/10180094/0</vt:lpwstr>
      </vt:variant>
      <vt:variant>
        <vt:lpwstr/>
      </vt:variant>
      <vt:variant>
        <vt:i4>1572896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1769504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3604512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http://internet.garant.ru/document/redirect/12177762/20000</vt:lpwstr>
      </vt:variant>
      <vt:variant>
        <vt:lpwstr/>
      </vt:variant>
      <vt:variant>
        <vt:i4>3407904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http://internet.garant.ru/document/redirect/12177762/10000</vt:lpwstr>
      </vt:variant>
      <vt:variant>
        <vt:lpwstr/>
      </vt:variant>
      <vt:variant>
        <vt:i4>1572896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1769504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3604512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http://internet.garant.ru/document/redirect/12177762/20000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6684780</vt:i4>
      </vt:variant>
      <vt:variant>
        <vt:i4>24</vt:i4>
      </vt:variant>
      <vt:variant>
        <vt:i4>0</vt:i4>
      </vt:variant>
      <vt:variant>
        <vt:i4>5</vt:i4>
      </vt:variant>
      <vt:variant>
        <vt:lpwstr>https://dolgoderevenskoe.eps74.ru/</vt:lpwstr>
      </vt:variant>
      <vt:variant>
        <vt:lpwstr/>
      </vt:variant>
      <vt:variant>
        <vt:i4>3866656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http://internet.garant.ru/document/redirect/19838501/0</vt:lpwstr>
      </vt:variant>
      <vt:variant>
        <vt:lpwstr/>
      </vt:variant>
      <vt:variant>
        <vt:i4>1114121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http://internet.garant.ru/document/redirect/8855963/5</vt:lpwstr>
      </vt:variant>
      <vt:variant>
        <vt:lpwstr/>
      </vt:variant>
      <vt:variant>
        <vt:i4>524304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http://internet.garant.ru/document/redirect/186367/15</vt:lpwstr>
      </vt:variant>
      <vt:variant>
        <vt:lpwstr/>
      </vt:variant>
      <vt:variant>
        <vt:i4>3670063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http://internet.garant.ru/document/redirect/12128965/17</vt:lpwstr>
      </vt:variant>
      <vt:variant>
        <vt:lpwstr/>
      </vt:variant>
      <vt:variant>
        <vt:i4>393243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http://internet.garant.ru/document/redirect/10164072/295</vt:lpwstr>
      </vt:variant>
      <vt:variant>
        <vt:lpwstr/>
      </vt:variant>
      <vt:variant>
        <vt:i4>3276835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http://internet.garant.ru/document/redirect/12112604/62</vt:lpwstr>
      </vt:variant>
      <vt:variant>
        <vt:lpwstr/>
      </vt:variant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http://internet.garant.ru/document/redirect/12112604/42</vt:lpwstr>
      </vt:variant>
      <vt:variant>
        <vt:lpwstr/>
      </vt:variant>
      <vt:variant>
        <vt:i4>3866656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http://internet.garant.ru/document/redirect/19838501/0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Документ экспортирован из системы ГАРАНТ</dc:description>
  <cp:lastModifiedBy>Пользователь</cp:lastModifiedBy>
  <cp:revision>2</cp:revision>
  <cp:lastPrinted>2023-03-23T06:11:00Z</cp:lastPrinted>
  <dcterms:created xsi:type="dcterms:W3CDTF">2023-03-24T10:50:00Z</dcterms:created>
  <dcterms:modified xsi:type="dcterms:W3CDTF">2023-03-24T10:50:00Z</dcterms:modified>
</cp:coreProperties>
</file>